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B32" w:rsidRPr="00C27286" w:rsidRDefault="00967B32" w:rsidP="00C27286">
      <w:pPr>
        <w:jc w:val="right"/>
        <w:rPr>
          <w:rFonts w:ascii="Times New Roman" w:eastAsia="Times New Roman" w:hAnsi="Times New Roman"/>
          <w:b/>
        </w:rPr>
      </w:pPr>
      <w:r w:rsidRPr="00C27286">
        <w:rPr>
          <w:rFonts w:ascii="Times New Roman" w:eastAsia="Times New Roman" w:hAnsi="Times New Roman"/>
          <w:b/>
        </w:rPr>
        <w:t>Anexa nr.3.46.</w:t>
      </w:r>
    </w:p>
    <w:p w:rsidR="00E916A4" w:rsidRPr="00C27286" w:rsidRDefault="00E916A4" w:rsidP="00E916A4">
      <w:pPr>
        <w:jc w:val="center"/>
        <w:rPr>
          <w:rFonts w:ascii="Times New Roman" w:eastAsia="Times New Roman" w:hAnsi="Times New Roman"/>
          <w:b/>
        </w:rPr>
      </w:pPr>
      <w:r w:rsidRPr="00C27286">
        <w:rPr>
          <w:rFonts w:ascii="Times New Roman" w:eastAsia="Times New Roman" w:hAnsi="Times New Roman"/>
          <w:b/>
        </w:rPr>
        <w:t>REGULAMENT DE ORGANIZARE ŞI FUNCŢIONARE</w:t>
      </w:r>
    </w:p>
    <w:p w:rsidR="00E916A4" w:rsidRPr="00C27286" w:rsidRDefault="00E916A4" w:rsidP="00E916A4">
      <w:pPr>
        <w:jc w:val="center"/>
        <w:rPr>
          <w:rFonts w:ascii="Times New Roman" w:eastAsia="Times New Roman" w:hAnsi="Times New Roman"/>
          <w:b/>
        </w:rPr>
      </w:pPr>
      <w:r w:rsidRPr="00C27286">
        <w:rPr>
          <w:rFonts w:ascii="Times New Roman" w:eastAsia="Times New Roman" w:hAnsi="Times New Roman"/>
          <w:b/>
        </w:rPr>
        <w:t>”CENTRUL DE ÎNGRIJIRE ȘI ASISTENȚĂ  SFANTA MARIA CAPUSU DE CAMPIE</w:t>
      </w:r>
    </w:p>
    <w:p w:rsidR="00E916A4" w:rsidRPr="00C27286" w:rsidRDefault="009D293D"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18"/>
          <w:szCs w:val="18"/>
        </w:rPr>
      </w:pPr>
      <w:r w:rsidRPr="00C27286">
        <w:rPr>
          <w:rFonts w:ascii="Courier New" w:eastAsia="Times New Roman" w:hAnsi="Courier New" w:cs="Courier New"/>
          <w:sz w:val="18"/>
          <w:szCs w:val="18"/>
        </w:rPr>
        <w:t>Codul serviciului social:  879.1.1.CR.D</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│Serviciul este │Lista codurilor: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│multifuncţional│1. ………….........….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│(MF):          │2. ……………………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 ] Da [X] Nu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w:t>
      </w:r>
    </w:p>
    <w:p w:rsidR="00E916A4" w:rsidRPr="00C27286" w:rsidRDefault="00E916A4" w:rsidP="0036511D">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b/>
          <w:bCs/>
        </w:rPr>
        <w:t>Denumirea serviciului social:</w:t>
      </w:r>
      <w:r w:rsidRPr="00C27286">
        <w:rPr>
          <w:rFonts w:ascii="Times New Roman" w:eastAsia="Times New Roman" w:hAnsi="Times New Roman" w:cs="Times New Roman"/>
        </w:rPr>
        <w:t xml:space="preserve">Centrul de Îngrijire și Asistență </w:t>
      </w:r>
      <w:r w:rsidRPr="00C27286">
        <w:rPr>
          <w:rFonts w:ascii="Times New Roman" w:eastAsia="Cambria" w:hAnsi="Times New Roman" w:cs="Times New Roman"/>
        </w:rPr>
        <w:t>Sfânta Maria Căpușu de Câmpie</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1. Prevederile prezentului regulament sunt obligatorii pentru personalul serviciului social şi furnizorul de servicii sociale.</w:t>
      </w:r>
    </w:p>
    <w:p w:rsidR="00E916A4" w:rsidRPr="00C27286" w:rsidRDefault="00E916A4" w:rsidP="00E916A4">
      <w:pPr>
        <w:spacing w:after="240"/>
        <w:jc w:val="both"/>
        <w:rPr>
          <w:rFonts w:ascii="Times New Roman" w:eastAsia="Times New Roman" w:hAnsi="Times New Roman"/>
          <w:b/>
          <w:bCs/>
        </w:rPr>
      </w:pPr>
      <w:r w:rsidRPr="00C27286">
        <w:rPr>
          <w:rFonts w:ascii="Times New Roman" w:eastAsia="Times New Roman" w:hAnsi="Times New Roman"/>
          <w:b/>
          <w:bCs/>
        </w:rPr>
        <w:t> </w:t>
      </w:r>
      <w:r w:rsidRPr="00C27286">
        <w:rPr>
          <w:rFonts w:ascii="Times New Roman" w:eastAsia="Times New Roman" w:hAnsi="Times New Roman"/>
          <w:b/>
          <w:bCs/>
        </w:rPr>
        <w:t> </w:t>
      </w:r>
      <w:r w:rsidRPr="00C27286">
        <w:rPr>
          <w:rFonts w:ascii="Times New Roman" w:eastAsia="Times New Roman" w:hAnsi="Times New Roman"/>
          <w:b/>
          <w:bCs/>
        </w:rPr>
        <w:t>2. Identificarea serviciului social</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(1) Date privind FSS:</w:t>
      </w:r>
      <w:r w:rsidRPr="00C27286">
        <w:rPr>
          <w:rFonts w:ascii="Times New Roman" w:hAnsi="Times New Roman"/>
        </w:rPr>
        <w:t>Direcția Generală de Asistență Socială și Protecția Copilului Mureș , furnizor de servicii sociale, cu sediul în Tg-Mureș, str. Trebely nr. 7, judeţul Mureș, codul poștal 450091,Certificatul de acreditare seria AF nr. 00504, eliberat la data de 23.04.2014.</w:t>
      </w:r>
    </w:p>
    <w:p w:rsidR="00E916A4" w:rsidRPr="00C27286" w:rsidRDefault="00E916A4" w:rsidP="00E916A4">
      <w:pPr>
        <w:jc w:val="both"/>
        <w:rPr>
          <w:rFonts w:ascii="Times New Roman" w:eastAsia="Times New Roman" w:hAnsi="Times New Roman"/>
        </w:rPr>
      </w:pP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         │[X]   │* Se bifează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│Categoria│Public│categoria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│FSS*:    │[ ]   │corespunzătoare.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         │Privat│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w:t>
      </w:r>
    </w:p>
    <w:p w:rsidR="00E916A4" w:rsidRPr="00C27286" w:rsidRDefault="00E916A4" w:rsidP="00E916A4">
      <w:pPr>
        <w:spacing w:after="240"/>
        <w:rPr>
          <w:rFonts w:ascii="Times New Roman" w:eastAsia="Times New Roman" w:hAnsi="Times New Roman"/>
        </w:rPr>
      </w:pP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(2) Date privind serviciul social:</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           │Servicii      │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           │sociale cu    │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           │cazare        │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           │1. Servicii   │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           │rezidenţiale  │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lastRenderedPageBreak/>
        <w:t>│           │[X] 1.1.      │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           │Centre        │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           │rezidenţiale  │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18"/>
          <w:szCs w:val="18"/>
        </w:rPr>
      </w:pP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 Serviciul│[ ] Copil - C; │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 social se  │[ x] Persoană   │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  adresează│adultă cu      │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  următoarei/│dizabilităţi:  │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 următoarelor│D;             │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 xml:space="preserve">│ categorii de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 xml:space="preserve">│ beneficiari*: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Times New Roman" w:eastAsia="Times New Roman" w:hAnsi="Times New Roman"/>
          <w:u w:val="single"/>
        </w:rPr>
        <w:t>Codul serviciului social:  879.1.1.CR.D</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 xml:space="preserve">│            │seria LF nr.  </w:t>
      </w:r>
      <w:r w:rsidRPr="00C27286">
        <w:rPr>
          <w:rFonts w:ascii="Trebuchet MS" w:eastAsia="Trebuchet MS" w:hAnsi="Trebuchet MS"/>
          <w:shd w:val="clear" w:color="auto" w:fill="FFFFFF"/>
        </w:rPr>
        <w:t xml:space="preserve">0000829 </w:t>
      </w:r>
      <w:r w:rsidRPr="00C27286">
        <w:rPr>
          <w:rFonts w:ascii="Courier New" w:eastAsia="Times New Roman" w:hAnsi="Courier New" w:cs="Courier New"/>
          <w:sz w:val="18"/>
          <w:szCs w:val="18"/>
        </w:rPr>
        <w:t xml:space="preserve">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            │ şi este eliberată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spar"/>
          <w:rFonts w:ascii="Trebuchet MS" w:hAnsi="Trebuchet MS"/>
          <w:sz w:val="18"/>
          <w:szCs w:val="18"/>
        </w:rPr>
      </w:pPr>
      <w:r w:rsidRPr="00C27286">
        <w:rPr>
          <w:rFonts w:ascii="Courier New" w:eastAsia="Times New Roman" w:hAnsi="Courier New" w:cs="Courier New"/>
          <w:sz w:val="18"/>
          <w:szCs w:val="18"/>
        </w:rPr>
        <w:t xml:space="preserve">│Deţine      │de către </w:t>
      </w:r>
      <w:r w:rsidRPr="00C27286">
        <w:rPr>
          <w:rStyle w:val="spar"/>
          <w:rFonts w:ascii="Trebuchet MS" w:hAnsi="Trebuchet MS"/>
          <w:sz w:val="18"/>
          <w:szCs w:val="18"/>
        </w:rPr>
        <w:t xml:space="preserve">Autoritatea Naţională pentru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Style w:val="spar"/>
          <w:rFonts w:ascii="Trebuchet MS" w:hAnsi="Trebuchet MS"/>
          <w:sz w:val="18"/>
          <w:szCs w:val="18"/>
        </w:rPr>
        <w:t>Protecția Drepturilor Persoanelor cu Dizabilități</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 xml:space="preserve">│licenţă de  │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 xml:space="preserve">│funcţionare:│la data de </w:t>
      </w:r>
      <w:r w:rsidRPr="00C27286">
        <w:rPr>
          <w:rFonts w:ascii="Trebuchet MS" w:eastAsia="Trebuchet MS" w:hAnsi="Trebuchet MS"/>
          <w:shd w:val="clear" w:color="auto" w:fill="FFFFFF"/>
        </w:rPr>
        <w:t>30.01.2025</w:t>
      </w:r>
      <w:r w:rsidRPr="00C27286">
        <w:rPr>
          <w:rFonts w:ascii="Courier New" w:eastAsia="Times New Roman" w:hAnsi="Courier New" w:cs="Courier New"/>
          <w:sz w:val="18"/>
          <w:szCs w:val="18"/>
        </w:rPr>
        <w:t>│</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            │Capacitate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 xml:space="preserve">│            </w:t>
      </w:r>
      <w:r w:rsidRPr="00C27286">
        <w:rPr>
          <w:rFonts w:ascii="Courier New" w:eastAsia="Times New Roman" w:hAnsi="Courier New" w:cs="Courier New"/>
          <w:b/>
          <w:bCs/>
          <w:sz w:val="18"/>
          <w:szCs w:val="18"/>
        </w:rPr>
        <w:t>│20 locuri</w:t>
      </w:r>
      <w:r w:rsidRPr="00C27286">
        <w:rPr>
          <w:rFonts w:ascii="Courier New" w:eastAsia="Times New Roman" w:hAnsi="Courier New" w:cs="Courier New"/>
          <w:sz w:val="18"/>
          <w:szCs w:val="18"/>
        </w:rPr>
        <w:t>│</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           │[ ] Cu       │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│Serviciul  │personalitate│* Se bifează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│social este│juridică     │categoria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│organizat*:│[X] Fără     │corespunzătoare.│</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           │personalitate│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lastRenderedPageBreak/>
        <w:t>│           │juridică     │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 xml:space="preserve">│FSS percepe pentru│ </w:t>
      </w:r>
      <w:r w:rsidR="008A0A57" w:rsidRPr="00C27286">
        <w:rPr>
          <w:rFonts w:ascii="Courier New" w:eastAsia="Times New Roman" w:hAnsi="Courier New" w:cs="Courier New"/>
          <w:sz w:val="18"/>
          <w:szCs w:val="18"/>
        </w:rPr>
        <w:t>x</w:t>
      </w:r>
      <w:r w:rsidRPr="00C27286">
        <w:rPr>
          <w:rFonts w:ascii="Courier New" w:eastAsia="Times New Roman" w:hAnsi="Courier New" w:cs="Courier New"/>
          <w:sz w:val="18"/>
          <w:szCs w:val="18"/>
        </w:rPr>
        <w:t xml:space="preserve"> │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│accesarea         │  │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│serviciului social│[</w:t>
      </w:r>
      <w:r w:rsidR="00E068BB" w:rsidRPr="00C27286">
        <w:rPr>
          <w:rFonts w:ascii="Courier New" w:eastAsia="Times New Roman" w:hAnsi="Courier New" w:cs="Courier New"/>
          <w:sz w:val="18"/>
          <w:szCs w:val="18"/>
        </w:rPr>
        <w:t>*</w:t>
      </w:r>
      <w:r w:rsidRPr="00C27286">
        <w:rPr>
          <w:rFonts w:ascii="Courier New" w:eastAsia="Times New Roman" w:hAnsi="Courier New" w:cs="Courier New"/>
          <w:sz w:val="18"/>
          <w:szCs w:val="18"/>
        </w:rPr>
        <w:t xml:space="preserve"> │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│o contribuţie din │] │* Se bifează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│partea            │Da│căsuţa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│beneficiarului/   │[ │corespunzătoare.│</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│reprezentantului  │] │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│legal/            │Nu│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│susţinătorului    │  │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│legal:*           │  │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b/>
          <w:bCs/>
        </w:rPr>
        <w:t>Adresa serviciului social:</w:t>
      </w:r>
      <w:r w:rsidRPr="00C27286">
        <w:rPr>
          <w:rFonts w:ascii="Times New Roman" w:eastAsia="Times New Roman" w:hAnsi="Times New Roman"/>
        </w:rPr>
        <w:t xml:space="preserve"> localitatea Capusu de Campie, judeţul/sectorul Mures, str. </w:t>
      </w:r>
      <w:r w:rsidRPr="00C27286">
        <w:rPr>
          <w:rFonts w:ascii="Trebuchet MS" w:eastAsia="Courier New" w:hAnsi="Trebuchet MS"/>
          <w:bCs/>
          <w:shd w:val="clear" w:color="auto" w:fill="FFFFFF"/>
          <w:lang w:val="it-IT"/>
        </w:rPr>
        <w:t>Principala,</w:t>
      </w:r>
      <w:r w:rsidRPr="00C27286">
        <w:rPr>
          <w:rFonts w:ascii="Times New Roman" w:eastAsia="Times New Roman" w:hAnsi="Times New Roman"/>
        </w:rPr>
        <w:t xml:space="preserve"> nr. 243 B,  codul poştal 547341</w:t>
      </w:r>
    </w:p>
    <w:p w:rsidR="00E916A4" w:rsidRPr="00C27286" w:rsidRDefault="00E916A4" w:rsidP="00E916A4">
      <w:pPr>
        <w:jc w:val="both"/>
        <w:rPr>
          <w:rFonts w:ascii="Times New Roman" w:eastAsia="Times New Roman" w:hAnsi="Times New Roman"/>
          <w:b/>
          <w:bCs/>
        </w:rPr>
      </w:pPr>
      <w:r w:rsidRPr="00C27286">
        <w:rPr>
          <w:rFonts w:ascii="Times New Roman" w:eastAsia="Times New Roman" w:hAnsi="Times New Roman"/>
          <w:b/>
          <w:bCs/>
        </w:rPr>
        <w:t xml:space="preserve">Scurtă descriere a spaţiului în care funcţionează serviciul social: </w:t>
      </w:r>
    </w:p>
    <w:p w:rsidR="00E916A4" w:rsidRPr="00C27286" w:rsidRDefault="00E916A4" w:rsidP="00E916A4">
      <w:pPr>
        <w:jc w:val="both"/>
        <w:rPr>
          <w:rStyle w:val="spar"/>
          <w:rFonts w:ascii="Trebuchet MS" w:hAnsi="Trebuchet MS"/>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 xml:space="preserve">Suprafaţă totală în metri pătraţi: </w:t>
      </w:r>
      <w:r w:rsidRPr="00C27286">
        <w:rPr>
          <w:rStyle w:val="spar"/>
          <w:rFonts w:ascii="Trebuchet MS" w:hAnsi="Trebuchet MS"/>
        </w:rPr>
        <w:t>737,90</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 xml:space="preserve">Nr. etaje: </w:t>
      </w:r>
      <w:r w:rsidRPr="00C27286">
        <w:rPr>
          <w:rStyle w:val="spar"/>
          <w:rFonts w:ascii="Trebuchet MS" w:hAnsi="Trebuchet MS"/>
        </w:rPr>
        <w:t>parter+demisol</w:t>
      </w:r>
    </w:p>
    <w:p w:rsidR="00E916A4" w:rsidRPr="00C27286" w:rsidRDefault="00E916A4" w:rsidP="00E068BB">
      <w:pPr>
        <w:jc w:val="both"/>
        <w:rPr>
          <w:rFonts w:ascii="Trebuchet MS" w:hAnsi="Trebuchet MS"/>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 xml:space="preserve">Curte exterioară: </w:t>
      </w:r>
      <w:r w:rsidRPr="00C27286">
        <w:rPr>
          <w:rStyle w:val="spar"/>
          <w:rFonts w:ascii="Trebuchet MS" w:hAnsi="Trebuchet MS"/>
        </w:rPr>
        <w:t>clădirea dispune de curte și livadă în suprafață totală de 4176mp</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xml:space="preserve">Nr. total camere: </w:t>
      </w:r>
      <w:r w:rsidR="002356CB" w:rsidRPr="00C27286">
        <w:rPr>
          <w:rFonts w:ascii="Times New Roman" w:eastAsia="Times New Roman" w:hAnsi="Times New Roman"/>
          <w:b/>
          <w:bCs/>
        </w:rPr>
        <w:t>65</w:t>
      </w:r>
      <w:r w:rsidRPr="00C27286">
        <w:rPr>
          <w:rFonts w:ascii="Times New Roman" w:eastAsia="Times New Roman" w:hAnsi="Times New Roman"/>
          <w:b/>
          <w:bCs/>
        </w:rPr>
        <w:t>,</w:t>
      </w:r>
      <w:r w:rsidRPr="00C27286">
        <w:rPr>
          <w:rFonts w:ascii="Times New Roman" w:eastAsia="Times New Roman" w:hAnsi="Times New Roman"/>
        </w:rPr>
        <w:t xml:space="preserve"> din care:</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a) nr. camere cu destinaţia dormitor: 7;</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b) nr. camere destinate cabinetelor de specialitate: 4;</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c) nr. spaţii comune: 5;</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d) nr. spaţii igienico-sanitare</w:t>
      </w:r>
      <w:r w:rsidR="007610A5" w:rsidRPr="00C27286">
        <w:rPr>
          <w:rFonts w:ascii="Times New Roman" w:eastAsia="Times New Roman" w:hAnsi="Times New Roman"/>
        </w:rPr>
        <w:t>: 19,</w:t>
      </w:r>
      <w:r w:rsidRPr="00C27286">
        <w:rPr>
          <w:rFonts w:ascii="Times New Roman" w:eastAsia="Times New Roman" w:hAnsi="Times New Roman"/>
        </w:rPr>
        <w:t xml:space="preserve"> şi anume nr. toalete: 10, nr. camere de duş/baie: 9;</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e) nr. bucătării/spaţii de preparare a hranei: 1;</w:t>
      </w:r>
    </w:p>
    <w:p w:rsidR="00E916A4" w:rsidRPr="00C27286" w:rsidRDefault="00E916A4" w:rsidP="00E916A4">
      <w:pPr>
        <w:spacing w:after="240"/>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f) nr. camere/spaţii destinate personalului de conducere, administrativ, gospodărire, întreţinere-reparaţii, deservire: 5</w:t>
      </w:r>
    </w:p>
    <w:p w:rsidR="00E916A4" w:rsidRPr="00C27286" w:rsidRDefault="00E916A4" w:rsidP="00E916A4">
      <w:pPr>
        <w:rPr>
          <w:rStyle w:val="spar"/>
          <w:rFonts w:ascii="Trebuchet MS" w:hAnsi="Trebuchet MS"/>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 xml:space="preserve">Alte spaţii cu diverse destinaţii: </w:t>
      </w:r>
      <w:r w:rsidRPr="00C27286">
        <w:rPr>
          <w:rStyle w:val="spar"/>
          <w:rFonts w:ascii="Trebuchet MS" w:hAnsi="Trebuchet MS"/>
        </w:rPr>
        <w:t>24( camera intima, sală de mese, depozite de alimente, depozit material întreținere, holuri, izolator, vestiare, adăpost,cameră tehnică,container.)</w:t>
      </w:r>
    </w:p>
    <w:p w:rsidR="007610A5" w:rsidRPr="00C27286" w:rsidRDefault="007610A5" w:rsidP="00E916A4">
      <w:pPr>
        <w:rPr>
          <w:rFonts w:ascii="Trebuchet MS" w:hAnsi="Trebuchet MS"/>
        </w:rPr>
      </w:pP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lastRenderedPageBreak/>
        <w:t>┌───────────────┬──────────┬──┬──┬──────────────┐</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               │[ x] În    │  │  │* Se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│Spaţiul este   │exterior  │Da│Nu│încercuieşte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│accesibilizat:*│(clădirea)│Da│Nu│răspunsul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               │[ x] În    │  │  │corespunzător.│</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               │interior  │  │  │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w:t>
      </w:r>
    </w:p>
    <w:p w:rsidR="00E916A4" w:rsidRPr="00C27286" w:rsidRDefault="00E916A4" w:rsidP="00E916A4">
      <w:pPr>
        <w:spacing w:after="240"/>
        <w:rPr>
          <w:rFonts w:ascii="Times New Roman" w:eastAsia="Times New Roman" w:hAnsi="Times New Roman"/>
        </w:rPr>
      </w:pP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18"/>
          <w:szCs w:val="18"/>
        </w:rPr>
      </w:pP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           │[x ]       │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           │Permanent │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           │(24 h din │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│Programul  │24)       │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│de         │[x ]      │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│funcţionare│Zilnic:   │* Se bifează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│a          │nr. de ore│căsuţa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│serviciului│/zi:      │corespunzătoare.│</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│social*:   │........  │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w:t>
      </w:r>
    </w:p>
    <w:p w:rsidR="00E916A4" w:rsidRPr="00C27286" w:rsidRDefault="00E916A4" w:rsidP="00E916A4">
      <w:pPr>
        <w:spacing w:after="240"/>
        <w:rPr>
          <w:rFonts w:ascii="Times New Roman" w:eastAsia="Times New Roman" w:hAnsi="Times New Roman"/>
        </w:rPr>
      </w:pPr>
    </w:p>
    <w:p w:rsidR="00E916A4" w:rsidRPr="00C27286" w:rsidRDefault="00E916A4" w:rsidP="00E916A4">
      <w:pPr>
        <w:spacing w:line="240" w:lineRule="auto"/>
        <w:rPr>
          <w:rFonts w:ascii="Times New Roman" w:eastAsia="Times New Roman" w:hAnsi="Times New Roman"/>
          <w:b/>
          <w:bCs/>
        </w:rPr>
      </w:pPr>
      <w:r w:rsidRPr="00C27286">
        <w:rPr>
          <w:rFonts w:ascii="Times New Roman" w:eastAsia="Times New Roman" w:hAnsi="Times New Roman"/>
          <w:b/>
          <w:bCs/>
        </w:rPr>
        <w:t> </w:t>
      </w:r>
      <w:r w:rsidRPr="00C27286">
        <w:rPr>
          <w:rFonts w:ascii="Times New Roman" w:eastAsia="Times New Roman" w:hAnsi="Times New Roman"/>
          <w:b/>
          <w:bCs/>
        </w:rPr>
        <w:t> </w:t>
      </w:r>
      <w:r w:rsidRPr="00C27286">
        <w:rPr>
          <w:rFonts w:ascii="Times New Roman" w:eastAsia="Times New Roman" w:hAnsi="Times New Roman"/>
          <w:b/>
          <w:bCs/>
        </w:rPr>
        <w:t>3. Scopul serviciului social</w:t>
      </w:r>
    </w:p>
    <w:p w:rsidR="002B1398" w:rsidRPr="00C27286" w:rsidRDefault="00E916A4" w:rsidP="002B1398">
      <w:pPr>
        <w:spacing w:after="160" w:line="278" w:lineRule="auto"/>
        <w:jc w:val="both"/>
        <w:rPr>
          <w:rFonts w:ascii="Times New Roman" w:eastAsia="Times New Roman" w:hAnsi="Times New Roman" w:cs="Times New Roman"/>
        </w:rPr>
      </w:pPr>
      <w:r w:rsidRPr="00C27286">
        <w:rPr>
          <w:rFonts w:ascii="Times New Roman" w:eastAsia="Times New Roman" w:hAnsi="Times New Roman" w:cs="Times New Roman"/>
        </w:rPr>
        <w:t>Serviciul social „ Centrul de Îngrijire și Asistență</w:t>
      </w:r>
      <w:r w:rsidRPr="00C27286">
        <w:rPr>
          <w:rFonts w:ascii="Times New Roman" w:eastAsia="Cambria" w:hAnsi="Times New Roman" w:cs="Times New Roman"/>
        </w:rPr>
        <w:t xml:space="preserve"> Sfânta Maria Căpușu de Câmpie</w:t>
      </w:r>
      <w:r w:rsidRPr="00C27286">
        <w:rPr>
          <w:rFonts w:ascii="Times New Roman" w:eastAsia="Times New Roman" w:hAnsi="Times New Roman" w:cs="Times New Roman"/>
        </w:rPr>
        <w:t>”</w:t>
      </w:r>
      <w:r w:rsidR="002B1398" w:rsidRPr="00C27286">
        <w:rPr>
          <w:rFonts w:ascii="Times New Roman" w:eastAsia="Times New Roman" w:hAnsi="Times New Roman" w:cs="Times New Roman"/>
        </w:rPr>
        <w:t xml:space="preserve">are drept scop oferirea de suport persoanelor adulte cu dizabilități, intr-un serviciu de tip rezidenţial care cuprinde un ansamblu de activităţi (precum găzduire, hrană, asistenţă medicală, îngrijire, consiliere psihologică, terapie ocupaţională, socializare, petrecere a timpului liber) realizate pentru a răspunde nevoilor individuale specifice, în vederea menţinerii/dezvoltării potenţialului personal care ar putea facilita integrarea/reintegrarea socială. </w:t>
      </w:r>
    </w:p>
    <w:p w:rsidR="00E916A4" w:rsidRPr="00C27286" w:rsidRDefault="00E916A4" w:rsidP="002B1398">
      <w:pPr>
        <w:spacing w:after="160" w:line="278" w:lineRule="auto"/>
        <w:jc w:val="both"/>
        <w:rPr>
          <w:rFonts w:ascii="Times New Roman" w:eastAsia="Times New Roman" w:hAnsi="Times New Roman"/>
          <w:b/>
          <w:bCs/>
        </w:rPr>
      </w:pPr>
      <w:r w:rsidRPr="00C27286">
        <w:rPr>
          <w:rFonts w:ascii="Times New Roman" w:eastAsia="Times New Roman" w:hAnsi="Times New Roman"/>
          <w:b/>
          <w:bCs/>
        </w:rPr>
        <w:t> </w:t>
      </w:r>
      <w:r w:rsidRPr="00C27286">
        <w:rPr>
          <w:rFonts w:ascii="Times New Roman" w:eastAsia="Times New Roman" w:hAnsi="Times New Roman"/>
          <w:b/>
          <w:bCs/>
        </w:rPr>
        <w:t> </w:t>
      </w:r>
      <w:r w:rsidRPr="00C27286">
        <w:rPr>
          <w:rFonts w:ascii="Times New Roman" w:eastAsia="Times New Roman" w:hAnsi="Times New Roman"/>
          <w:b/>
          <w:bCs/>
        </w:rPr>
        <w:t>4. Cadrul legal de înfiinţare, organizare şi funcţionare</w:t>
      </w:r>
    </w:p>
    <w:p w:rsidR="00312D73" w:rsidRPr="00C27286" w:rsidRDefault="00E916A4" w:rsidP="00B61D18">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00312D73" w:rsidRPr="00C27286">
        <w:rPr>
          <w:rFonts w:ascii="Times New Roman" w:eastAsia="Times New Roman" w:hAnsi="Times New Roman"/>
        </w:rPr>
        <w:t xml:space="preserve">  "Centrul de Îngrijire și Asistență Sfânta Maria Căpușu de Câmpie” a fost înfiinţat </w:t>
      </w:r>
      <w:r w:rsidR="00B61D18" w:rsidRPr="00C27286">
        <w:rPr>
          <w:rFonts w:ascii="Times New Roman" w:eastAsia="Times New Roman" w:hAnsi="Times New Roman"/>
        </w:rPr>
        <w:t>prin Hotărârea Consiliului Judeţean Mures nr. 142/2022 privind stabilirea unor măsuri de asigurare a funcționării serviciilor sociale din  Căpușu de Câmpie. Centrul funcționează în subordinea Direcției Generale de Asistență Socială și Protecția Copilului Mureș.</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lastRenderedPageBreak/>
        <w:t xml:space="preserve">Serviciul social „Centrul de Îngrijire și Asistență </w:t>
      </w:r>
      <w:r w:rsidRPr="00C27286">
        <w:rPr>
          <w:rFonts w:ascii="Trebuchet MS" w:eastAsia="Cambria" w:hAnsi="Trebuchet MS"/>
        </w:rPr>
        <w:t>Sfânta Maria Căpușu de Câmpie</w:t>
      </w:r>
      <w:r w:rsidRPr="00C27286">
        <w:rPr>
          <w:rFonts w:ascii="Times New Roman" w:eastAsia="Times New Roman" w:hAnsi="Times New Roman"/>
        </w:rPr>
        <w:t xml:space="preserve"> “ funcţionează cu respectarea prevederilor cadrului general de organizare şi funcţionare a serviciilor sociale, reglementat de Legea nr. 448/2006 privind protecția și promovarea drepturilor persoanelor cu handicap, </w:t>
      </w:r>
      <w:r w:rsidR="00B61D18" w:rsidRPr="00C27286">
        <w:rPr>
          <w:rFonts w:ascii="Times New Roman" w:eastAsia="Times New Roman" w:hAnsi="Times New Roman"/>
        </w:rPr>
        <w:t>a Standardelor specifice de calitate legiferate</w:t>
      </w:r>
      <w:r w:rsidRPr="00C27286">
        <w:rPr>
          <w:rFonts w:ascii="Times New Roman" w:eastAsia="Times New Roman" w:hAnsi="Times New Roman"/>
        </w:rPr>
        <w:t>, precum şi a altor acte normative aplicabile domeniului.</w:t>
      </w:r>
    </w:p>
    <w:p w:rsidR="00E916A4" w:rsidRPr="00C27286" w:rsidRDefault="00E916A4" w:rsidP="00E916A4">
      <w:pPr>
        <w:spacing w:after="240"/>
        <w:jc w:val="both"/>
        <w:rPr>
          <w:rFonts w:ascii="Times New Roman" w:eastAsia="Times New Roman" w:hAnsi="Times New Roman"/>
          <w:b/>
          <w:bCs/>
        </w:rPr>
      </w:pPr>
      <w:r w:rsidRPr="00C27286">
        <w:rPr>
          <w:rFonts w:ascii="Times New Roman" w:eastAsia="Times New Roman" w:hAnsi="Times New Roman"/>
          <w:b/>
          <w:bCs/>
        </w:rPr>
        <w:t> </w:t>
      </w:r>
      <w:r w:rsidRPr="00C27286">
        <w:rPr>
          <w:rFonts w:ascii="Times New Roman" w:eastAsia="Times New Roman" w:hAnsi="Times New Roman"/>
          <w:b/>
          <w:bCs/>
        </w:rPr>
        <w:t> </w:t>
      </w:r>
      <w:r w:rsidRPr="00C27286">
        <w:rPr>
          <w:rFonts w:ascii="Times New Roman" w:eastAsia="Times New Roman" w:hAnsi="Times New Roman"/>
          <w:b/>
          <w:bCs/>
        </w:rPr>
        <w:t>5. Accesarea serviciului</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(1) Serviciul social se accesează, pe baza:</w:t>
      </w:r>
    </w:p>
    <w:p w:rsidR="00E916A4" w:rsidRPr="00C27286" w:rsidRDefault="00E916A4" w:rsidP="00E916A4">
      <w:pPr>
        <w:spacing w:after="240"/>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a) dispoziţiei directorului general/executiv al Direcţiei Generale de Asistenţă Socială şi Protecţia Copilului și/sau, prin Hotărârea Comisiei pentru Persoane Adulte cu Handicap sau prin hotărâre judecătorească, precum şi prin alte acte administrative prevăzute de lege.</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(2) FSS aplică procedura de admitere, cu respectarea etapelor procesului de acordare a serviciilor sociale prevăzute la art. 46 din Legea asistenţei sociale nr. 292/2011, cu modificările şi completările ulterioare.</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(3) După aprobarea cererii de admitere de către conducătorul FSS/conducătorul serviciului social, se încheie între FSS şi beneficiar/reprezentantul legal un contract de furnizare servicii, completat conform modelului aprobat prin decizia FSS, cu respectarea modelului-cadru reglementat la nivel naţional, aprobat prin Ordinul ministrului muncii, familiei, tineretului şi solidarităţii sociale nr. 1.126/2025 pentru aprobarea modelului-cadru al contractului de servicii sociale, al informărilor transmise de furnizorul de servicii sociale serviciului public de asistenţă socială, a procedurii de fundamentare a bugetului necesar, precum şi a indicatorilor pentru monitorizarea serviciilor sociale acordate ca măsură de asistenţă socială.</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(4) După încheierea contractului de prestări de servicii cu persoana solicitantă, furnizorul informează, în scris, serviciul public de asistenţă socială pe a cărui rază administrativ-teritorială îşi are domiciliul sau reşedinţa beneficiarul, cu respectarea modelului prevăzut în anexa nr. 2 la Ordinul ministrului muncii, familiei, tineretului şi solidarităţii sociale nr. 1.126/2025..</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(5) Documentele solicitate la admitere sunt cuprinse în dosarul de admitere, astfel:</w:t>
      </w:r>
    </w:p>
    <w:p w:rsidR="00E916A4" w:rsidRPr="00C27286" w:rsidRDefault="00E916A4" w:rsidP="00E916A4">
      <w:pPr>
        <w:pStyle w:val="Listparagraf"/>
        <w:numPr>
          <w:ilvl w:val="0"/>
          <w:numId w:val="1"/>
        </w:numPr>
        <w:tabs>
          <w:tab w:val="num" w:pos="180"/>
          <w:tab w:val="left" w:pos="348"/>
          <w:tab w:val="left" w:pos="624"/>
          <w:tab w:val="left" w:pos="1356"/>
          <w:tab w:val="left" w:pos="10295"/>
        </w:tabs>
        <w:spacing w:before="6"/>
        <w:ind w:left="180" w:hanging="269"/>
        <w:rPr>
          <w:rFonts w:ascii="Times New Roman" w:hAnsi="Times New Roman" w:cs="Times New Roman"/>
          <w:sz w:val="22"/>
          <w:szCs w:val="22"/>
        </w:rPr>
      </w:pPr>
      <w:r w:rsidRPr="00C27286">
        <w:rPr>
          <w:rFonts w:ascii="Times New Roman" w:hAnsi="Times New Roman" w:cs="Times New Roman"/>
          <w:sz w:val="22"/>
          <w:szCs w:val="22"/>
        </w:rPr>
        <w:t>Cerereade</w:t>
      </w:r>
      <w:r w:rsidRPr="00C27286">
        <w:rPr>
          <w:rFonts w:ascii="Times New Roman" w:hAnsi="Times New Roman" w:cs="Times New Roman"/>
          <w:spacing w:val="-2"/>
          <w:sz w:val="22"/>
          <w:szCs w:val="22"/>
        </w:rPr>
        <w:t>admitere,</w:t>
      </w:r>
    </w:p>
    <w:p w:rsidR="00E916A4" w:rsidRPr="00C27286" w:rsidRDefault="00E916A4" w:rsidP="00E916A4">
      <w:pPr>
        <w:pStyle w:val="Listparagraf"/>
        <w:numPr>
          <w:ilvl w:val="0"/>
          <w:numId w:val="1"/>
        </w:numPr>
        <w:tabs>
          <w:tab w:val="left" w:pos="180"/>
          <w:tab w:val="left" w:pos="1356"/>
          <w:tab w:val="left" w:pos="10295"/>
        </w:tabs>
        <w:spacing w:before="6"/>
        <w:ind w:left="0" w:hanging="89"/>
        <w:rPr>
          <w:rFonts w:ascii="Times New Roman" w:hAnsi="Times New Roman" w:cs="Times New Roman"/>
          <w:sz w:val="22"/>
          <w:szCs w:val="22"/>
        </w:rPr>
      </w:pPr>
      <w:r w:rsidRPr="00C27286">
        <w:rPr>
          <w:rFonts w:ascii="Times New Roman" w:hAnsi="Times New Roman" w:cs="Times New Roman"/>
          <w:sz w:val="22"/>
          <w:szCs w:val="22"/>
        </w:rPr>
        <w:t>Ancheta socialaefectuatăde primariade domiciliu a persoanei și Dovadade laprimarie princareseatestăcăviitoruluibeneficiarnuis-aupututasiguraprotecția și îngrijireala domiciliu sau în cadrul altor servicii din comunitate,</w:t>
      </w:r>
    </w:p>
    <w:p w:rsidR="00E916A4" w:rsidRPr="00C27286" w:rsidRDefault="00E916A4" w:rsidP="00E916A4">
      <w:pPr>
        <w:pStyle w:val="Listparagraf"/>
        <w:numPr>
          <w:ilvl w:val="0"/>
          <w:numId w:val="1"/>
        </w:numPr>
        <w:tabs>
          <w:tab w:val="left" w:pos="180"/>
          <w:tab w:val="left" w:pos="1356"/>
          <w:tab w:val="left" w:pos="10295"/>
        </w:tabs>
        <w:spacing w:before="6"/>
        <w:ind w:left="0" w:hanging="89"/>
        <w:rPr>
          <w:rFonts w:ascii="Times New Roman" w:hAnsi="Times New Roman" w:cs="Times New Roman"/>
          <w:sz w:val="22"/>
          <w:szCs w:val="22"/>
        </w:rPr>
      </w:pPr>
      <w:r w:rsidRPr="00C27286">
        <w:rPr>
          <w:rFonts w:ascii="Times New Roman" w:hAnsi="Times New Roman" w:cs="Times New Roman"/>
          <w:w w:val="105"/>
          <w:sz w:val="22"/>
          <w:szCs w:val="22"/>
        </w:rPr>
        <w:t>Actele destarecivilă(copie dupacertificatul de naștere și cartea deidentitate apersoanei în cauza și ale tuturor membrilor familiei mentionați în ancheta socială inclusiv a rudelor (soț/sotie, parinți/copiii)indiferentde domiciliulacestora,</w:t>
      </w:r>
    </w:p>
    <w:p w:rsidR="00E916A4" w:rsidRPr="00C27286" w:rsidRDefault="00E916A4" w:rsidP="00E916A4">
      <w:pPr>
        <w:pStyle w:val="Listparagraf"/>
        <w:numPr>
          <w:ilvl w:val="0"/>
          <w:numId w:val="1"/>
        </w:numPr>
        <w:tabs>
          <w:tab w:val="left" w:pos="180"/>
          <w:tab w:val="left" w:pos="1356"/>
          <w:tab w:val="left" w:pos="10295"/>
        </w:tabs>
        <w:spacing w:before="6"/>
        <w:ind w:left="0" w:hanging="89"/>
        <w:rPr>
          <w:rFonts w:ascii="Times New Roman" w:hAnsi="Times New Roman" w:cs="Times New Roman"/>
          <w:sz w:val="22"/>
          <w:szCs w:val="22"/>
        </w:rPr>
      </w:pPr>
      <w:r w:rsidRPr="00C27286">
        <w:rPr>
          <w:rFonts w:ascii="Times New Roman" w:hAnsi="Times New Roman" w:cs="Times New Roman"/>
          <w:w w:val="105"/>
          <w:sz w:val="22"/>
          <w:szCs w:val="22"/>
        </w:rPr>
        <w:t>Copie dupa actul de proprietate sau de inchiriere a locuintei, sau adeverinta emisa de primaria de domiciliuinacest sens,</w:t>
      </w:r>
    </w:p>
    <w:p w:rsidR="00E916A4" w:rsidRPr="00C27286" w:rsidRDefault="00E916A4" w:rsidP="00E916A4">
      <w:pPr>
        <w:pStyle w:val="Listparagraf"/>
        <w:numPr>
          <w:ilvl w:val="0"/>
          <w:numId w:val="1"/>
        </w:numPr>
        <w:tabs>
          <w:tab w:val="left" w:pos="180"/>
          <w:tab w:val="left" w:pos="1356"/>
          <w:tab w:val="left" w:pos="10295"/>
        </w:tabs>
        <w:spacing w:before="6"/>
        <w:ind w:left="0" w:hanging="89"/>
        <w:rPr>
          <w:rFonts w:ascii="Times New Roman" w:hAnsi="Times New Roman" w:cs="Times New Roman"/>
          <w:sz w:val="22"/>
          <w:szCs w:val="22"/>
        </w:rPr>
      </w:pPr>
      <w:r w:rsidRPr="00C27286">
        <w:rPr>
          <w:rFonts w:ascii="Times New Roman" w:hAnsi="Times New Roman" w:cs="Times New Roman"/>
          <w:w w:val="105"/>
          <w:sz w:val="22"/>
          <w:szCs w:val="22"/>
        </w:rPr>
        <w:t>Actedoveditoareaveniturilorrealizatecucaracterpermanentalepersoaneisi rudelormentionate(decizie depensionare,cupon depensie,adeverinta de venit,etc),</w:t>
      </w:r>
    </w:p>
    <w:p w:rsidR="00E916A4" w:rsidRPr="00C27286" w:rsidRDefault="00E916A4" w:rsidP="00E916A4">
      <w:pPr>
        <w:pStyle w:val="Listparagraf"/>
        <w:numPr>
          <w:ilvl w:val="0"/>
          <w:numId w:val="1"/>
        </w:numPr>
        <w:tabs>
          <w:tab w:val="left" w:pos="180"/>
          <w:tab w:val="left" w:pos="1356"/>
          <w:tab w:val="left" w:pos="10295"/>
        </w:tabs>
        <w:spacing w:before="6"/>
        <w:ind w:left="0" w:hanging="89"/>
        <w:rPr>
          <w:rFonts w:ascii="Times New Roman" w:hAnsi="Times New Roman" w:cs="Times New Roman"/>
          <w:sz w:val="22"/>
          <w:szCs w:val="22"/>
        </w:rPr>
      </w:pPr>
      <w:r w:rsidRPr="00C27286">
        <w:rPr>
          <w:rFonts w:ascii="Times New Roman" w:hAnsi="Times New Roman" w:cs="Times New Roman"/>
          <w:w w:val="105"/>
          <w:sz w:val="22"/>
          <w:szCs w:val="22"/>
        </w:rPr>
        <w:t>Certificat deincadrare ingrad de handicap, valabil;</w:t>
      </w:r>
    </w:p>
    <w:p w:rsidR="00E916A4" w:rsidRPr="00C27286" w:rsidRDefault="00E916A4" w:rsidP="00E916A4">
      <w:pPr>
        <w:pStyle w:val="Listparagraf"/>
        <w:numPr>
          <w:ilvl w:val="0"/>
          <w:numId w:val="1"/>
        </w:numPr>
        <w:tabs>
          <w:tab w:val="left" w:pos="180"/>
          <w:tab w:val="left" w:pos="1356"/>
          <w:tab w:val="left" w:pos="10295"/>
        </w:tabs>
        <w:spacing w:before="6"/>
        <w:ind w:left="0" w:hanging="89"/>
        <w:rPr>
          <w:rFonts w:ascii="Times New Roman" w:hAnsi="Times New Roman" w:cs="Times New Roman"/>
          <w:sz w:val="22"/>
          <w:szCs w:val="22"/>
        </w:rPr>
      </w:pPr>
      <w:r w:rsidRPr="00C27286">
        <w:rPr>
          <w:rFonts w:ascii="Times New Roman" w:hAnsi="Times New Roman" w:cs="Times New Roman"/>
          <w:w w:val="105"/>
          <w:sz w:val="22"/>
          <w:szCs w:val="22"/>
        </w:rPr>
        <w:t>PIRIS (Planul de servicii sociale) – anexa la Certificatul de încadrare în grad de handicap;</w:t>
      </w:r>
    </w:p>
    <w:p w:rsidR="00E916A4" w:rsidRPr="00C27286" w:rsidRDefault="00E916A4" w:rsidP="00E916A4">
      <w:pPr>
        <w:pStyle w:val="Listparagraf"/>
        <w:numPr>
          <w:ilvl w:val="0"/>
          <w:numId w:val="1"/>
        </w:numPr>
        <w:tabs>
          <w:tab w:val="left" w:pos="180"/>
          <w:tab w:val="left" w:pos="1356"/>
          <w:tab w:val="left" w:pos="10295"/>
        </w:tabs>
        <w:spacing w:before="6"/>
        <w:ind w:left="0" w:hanging="89"/>
        <w:rPr>
          <w:rFonts w:ascii="Times New Roman" w:hAnsi="Times New Roman" w:cs="Times New Roman"/>
          <w:sz w:val="22"/>
          <w:szCs w:val="22"/>
        </w:rPr>
      </w:pPr>
      <w:r w:rsidRPr="00C27286">
        <w:rPr>
          <w:rFonts w:ascii="Times New Roman" w:hAnsi="Times New Roman" w:cs="Times New Roman"/>
          <w:sz w:val="22"/>
          <w:szCs w:val="22"/>
        </w:rPr>
        <w:t>Actemedicalerelevantealestariide sanatateactualea</w:t>
      </w:r>
      <w:r w:rsidRPr="00C27286">
        <w:rPr>
          <w:rFonts w:ascii="Times New Roman" w:hAnsi="Times New Roman" w:cs="Times New Roman"/>
          <w:spacing w:val="-2"/>
          <w:sz w:val="22"/>
          <w:szCs w:val="22"/>
        </w:rPr>
        <w:t>persoanei,</w:t>
      </w:r>
    </w:p>
    <w:p w:rsidR="00E916A4" w:rsidRPr="00C27286" w:rsidRDefault="00E916A4" w:rsidP="00E916A4">
      <w:pPr>
        <w:pStyle w:val="Listparagraf"/>
        <w:numPr>
          <w:ilvl w:val="0"/>
          <w:numId w:val="1"/>
        </w:numPr>
        <w:tabs>
          <w:tab w:val="left" w:pos="180"/>
          <w:tab w:val="left" w:pos="1356"/>
          <w:tab w:val="left" w:pos="10295"/>
        </w:tabs>
        <w:spacing w:before="6"/>
        <w:ind w:left="0" w:hanging="89"/>
        <w:rPr>
          <w:rFonts w:ascii="Times New Roman" w:hAnsi="Times New Roman" w:cs="Times New Roman"/>
          <w:sz w:val="22"/>
          <w:szCs w:val="22"/>
        </w:rPr>
      </w:pPr>
      <w:r w:rsidRPr="00C27286">
        <w:rPr>
          <w:rFonts w:ascii="Times New Roman" w:hAnsi="Times New Roman" w:cs="Times New Roman"/>
          <w:w w:val="105"/>
          <w:sz w:val="22"/>
          <w:szCs w:val="22"/>
        </w:rPr>
        <w:t>Copiidupahotarari judecatoreti actualizate,princares-austabilit obligatiideintretinere in favoarea sauinobligatiapetentului, depuneresubinterdictie, tutela,curatela,etc.</w:t>
      </w:r>
    </w:p>
    <w:p w:rsidR="00E916A4" w:rsidRPr="00C27286" w:rsidRDefault="00E916A4" w:rsidP="00E916A4">
      <w:pPr>
        <w:pStyle w:val="Listparagraf"/>
        <w:numPr>
          <w:ilvl w:val="0"/>
          <w:numId w:val="1"/>
        </w:numPr>
        <w:tabs>
          <w:tab w:val="left" w:pos="180"/>
          <w:tab w:val="left" w:pos="270"/>
          <w:tab w:val="left" w:pos="10295"/>
        </w:tabs>
        <w:spacing w:before="6"/>
        <w:ind w:left="0" w:hanging="89"/>
        <w:rPr>
          <w:rFonts w:ascii="Times New Roman" w:hAnsi="Times New Roman" w:cs="Times New Roman"/>
          <w:sz w:val="22"/>
          <w:szCs w:val="22"/>
        </w:rPr>
      </w:pPr>
      <w:r w:rsidRPr="00C27286">
        <w:rPr>
          <w:rFonts w:ascii="Times New Roman" w:hAnsi="Times New Roman" w:cs="Times New Roman"/>
          <w:bCs/>
          <w:w w:val="105"/>
          <w:sz w:val="22"/>
          <w:szCs w:val="22"/>
        </w:rPr>
        <w:t xml:space="preserve">Adeverință eliberată de primăria din raza de domiciliu/de reşedinţă a persoanei care solicită admiterea în mediul rezidenţial, din care rezultă obligaţia ca, în termen de 24 de luni de la data admiterii, beneficiarul să fie transferat în comunitatea de domiciliu sau de reşedinţă (Ordin nr. </w:t>
      </w:r>
      <w:r w:rsidRPr="00C27286">
        <w:rPr>
          <w:rFonts w:ascii="Times New Roman" w:hAnsi="Times New Roman" w:cs="Times New Roman"/>
          <w:bCs/>
          <w:w w:val="105"/>
          <w:sz w:val="22"/>
          <w:szCs w:val="22"/>
        </w:rPr>
        <w:lastRenderedPageBreak/>
        <w:t xml:space="preserve">235/2023). </w:t>
      </w:r>
    </w:p>
    <w:p w:rsidR="00E916A4" w:rsidRPr="00C27286" w:rsidRDefault="00E916A4" w:rsidP="00E916A4">
      <w:pPr>
        <w:pStyle w:val="Listparagraf"/>
        <w:tabs>
          <w:tab w:val="left" w:pos="180"/>
          <w:tab w:val="left" w:pos="1356"/>
          <w:tab w:val="left" w:pos="10295"/>
        </w:tabs>
        <w:spacing w:before="6"/>
        <w:ind w:left="0" w:firstLine="0"/>
        <w:rPr>
          <w:rFonts w:ascii="Times New Roman" w:hAnsi="Times New Roman" w:cs="Times New Roman"/>
          <w:sz w:val="22"/>
          <w:szCs w:val="22"/>
        </w:rPr>
      </w:pPr>
    </w:p>
    <w:p w:rsidR="00E916A4" w:rsidRPr="00C27286" w:rsidRDefault="00E916A4" w:rsidP="00E916A4">
      <w:pPr>
        <w:pStyle w:val="Listparagraf"/>
        <w:spacing w:before="14" w:line="242" w:lineRule="auto"/>
        <w:ind w:left="0" w:right="-180" w:firstLine="0"/>
        <w:rPr>
          <w:rFonts w:ascii="Times New Roman" w:hAnsi="Times New Roman" w:cs="Times New Roman"/>
          <w:w w:val="105"/>
          <w:sz w:val="22"/>
          <w:szCs w:val="22"/>
        </w:rPr>
      </w:pPr>
      <w:r w:rsidRPr="00C27286">
        <w:rPr>
          <w:rFonts w:ascii="Times New Roman" w:eastAsia="Times New Roman" w:hAnsi="Times New Roman"/>
          <w:sz w:val="22"/>
          <w:szCs w:val="22"/>
        </w:rPr>
        <w:t> </w:t>
      </w:r>
      <w:r w:rsidRPr="00C27286">
        <w:rPr>
          <w:rFonts w:ascii="Times New Roman" w:eastAsia="Times New Roman" w:hAnsi="Times New Roman"/>
          <w:sz w:val="22"/>
          <w:szCs w:val="22"/>
        </w:rPr>
        <w:t> </w:t>
      </w:r>
      <w:r w:rsidRPr="00C27286">
        <w:rPr>
          <w:rFonts w:ascii="Times New Roman" w:eastAsia="Times New Roman" w:hAnsi="Times New Roman"/>
          <w:sz w:val="22"/>
          <w:szCs w:val="22"/>
        </w:rPr>
        <w:t xml:space="preserve">(6) </w:t>
      </w:r>
      <w:r w:rsidRPr="00C27286">
        <w:rPr>
          <w:rFonts w:ascii="Times New Roman" w:hAnsi="Times New Roman" w:cs="Times New Roman"/>
          <w:w w:val="105"/>
          <w:sz w:val="22"/>
          <w:szCs w:val="22"/>
        </w:rPr>
        <w:t>Admiterile se efectuează de FSS prin intermediul serviciului specializat, luând în considerare lista de așteptare și situația exceptională a solicitantului carevafisemnalată</w:t>
      </w:r>
      <w:r w:rsidRPr="00C27286">
        <w:rPr>
          <w:rFonts w:ascii="Times New Roman" w:hAnsi="Times New Roman" w:cs="Times New Roman"/>
          <w:spacing w:val="-9"/>
          <w:w w:val="105"/>
          <w:sz w:val="22"/>
          <w:szCs w:val="22"/>
        </w:rPr>
        <w:t xml:space="preserve"> î</w:t>
      </w:r>
      <w:r w:rsidRPr="00C27286">
        <w:rPr>
          <w:rFonts w:ascii="Times New Roman" w:hAnsi="Times New Roman" w:cs="Times New Roman"/>
          <w:w w:val="105"/>
          <w:sz w:val="22"/>
          <w:szCs w:val="22"/>
        </w:rPr>
        <w:t>n scris de persoane interesate/ instituții cu atribuții îndomeniu.</w:t>
      </w:r>
      <w:r w:rsidRPr="00C27286">
        <w:rPr>
          <w:rFonts w:ascii="Times New Roman" w:hAnsi="Times New Roman" w:cs="Times New Roman"/>
          <w:spacing w:val="-9"/>
          <w:w w:val="105"/>
          <w:sz w:val="22"/>
          <w:szCs w:val="22"/>
        </w:rPr>
        <w:t xml:space="preserve"> S</w:t>
      </w:r>
      <w:r w:rsidRPr="00C27286">
        <w:rPr>
          <w:rFonts w:ascii="Times New Roman" w:hAnsi="Times New Roman" w:cs="Times New Roman"/>
          <w:w w:val="105"/>
          <w:sz w:val="22"/>
          <w:szCs w:val="22"/>
        </w:rPr>
        <w:t>evaanaliza situația persoanei și posibilitatea de admitere în centrul rezidențial urmând ca dispoziția de admitere să fie emisă de directorul general al Direcției Generale de Asistență Socială și Protecția Copilului Mureș.</w:t>
      </w:r>
    </w:p>
    <w:p w:rsidR="00E916A4" w:rsidRPr="00C27286" w:rsidRDefault="00E916A4" w:rsidP="00E916A4">
      <w:pPr>
        <w:pStyle w:val="Listparagraf"/>
        <w:spacing w:before="14" w:line="242" w:lineRule="auto"/>
        <w:ind w:left="0" w:right="-180" w:firstLine="0"/>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p>
    <w:p w:rsidR="00E916A4" w:rsidRPr="00C27286" w:rsidRDefault="00E916A4" w:rsidP="00E916A4">
      <w:pPr>
        <w:tabs>
          <w:tab w:val="left" w:pos="360"/>
        </w:tabs>
        <w:jc w:val="both"/>
        <w:rPr>
          <w:rFonts w:ascii="Times New Roman" w:eastAsia="Times New Roman" w:hAnsi="Times New Roman"/>
          <w:b/>
          <w:bCs/>
        </w:rPr>
      </w:pPr>
      <w:r w:rsidRPr="00C27286">
        <w:rPr>
          <w:rFonts w:ascii="Times New Roman" w:eastAsia="Times New Roman" w:hAnsi="Times New Roman"/>
          <w:b/>
          <w:bCs/>
        </w:rPr>
        <w:t xml:space="preserve">        (7) Condiţiile de încetare a serviciilor: </w:t>
      </w:r>
    </w:p>
    <w:p w:rsidR="00E916A4" w:rsidRPr="00C27286" w:rsidRDefault="00E916A4" w:rsidP="00E916A4">
      <w:pPr>
        <w:spacing w:line="240" w:lineRule="auto"/>
        <w:jc w:val="both"/>
        <w:rPr>
          <w:rFonts w:ascii="Times New Roman" w:hAnsi="Times New Roman"/>
        </w:rPr>
      </w:pPr>
      <w:r w:rsidRPr="00C27286">
        <w:rPr>
          <w:rFonts w:ascii="Times New Roman" w:hAnsi="Times New Roman"/>
        </w:rPr>
        <w:t>1.la expirarea duratei contractului;</w:t>
      </w:r>
    </w:p>
    <w:p w:rsidR="00E916A4" w:rsidRPr="00C27286" w:rsidRDefault="00E916A4" w:rsidP="00E916A4">
      <w:pPr>
        <w:spacing w:line="240" w:lineRule="auto"/>
        <w:jc w:val="both"/>
        <w:rPr>
          <w:rFonts w:ascii="Times New Roman" w:hAnsi="Times New Roman"/>
        </w:rPr>
      </w:pPr>
      <w:r w:rsidRPr="00C27286">
        <w:rPr>
          <w:rFonts w:ascii="Times New Roman" w:hAnsi="Times New Roman"/>
        </w:rPr>
        <w:t>2.prin acordul părţilor privind încetarea contractului, în situaţia beneficiarului adult;</w:t>
      </w:r>
    </w:p>
    <w:p w:rsidR="00E916A4" w:rsidRPr="00C27286" w:rsidRDefault="00E916A4" w:rsidP="00E916A4">
      <w:pPr>
        <w:spacing w:line="240" w:lineRule="auto"/>
        <w:jc w:val="both"/>
        <w:rPr>
          <w:rFonts w:ascii="Times New Roman" w:hAnsi="Times New Roman"/>
        </w:rPr>
      </w:pPr>
      <w:r w:rsidRPr="00C27286">
        <w:rPr>
          <w:rFonts w:ascii="Times New Roman" w:hAnsi="Times New Roman"/>
        </w:rPr>
        <w:t>3.când obiectivul planului de servicii sociale a fost atins;</w:t>
      </w:r>
    </w:p>
    <w:p w:rsidR="00E916A4" w:rsidRPr="00C27286" w:rsidRDefault="00E916A4" w:rsidP="00E916A4">
      <w:pPr>
        <w:jc w:val="both"/>
        <w:rPr>
          <w:rFonts w:ascii="Times New Roman" w:hAnsi="Times New Roman"/>
        </w:rPr>
      </w:pPr>
      <w:r w:rsidRPr="00C27286">
        <w:rPr>
          <w:rFonts w:ascii="Times New Roman" w:hAnsi="Times New Roman"/>
        </w:rPr>
        <w:t>4.centrul rezidențial nu mai poate acorda serviciile corespunzătoare sau se închide, sau i se retrage licenţa de funcţionare a serviciului social, cu obligația de a soluționa împreună cu beneficiarii sau reprezentanții legali, cu  30 zile anterior datei încetării, transferul beneficiarului/beneficiarilor;</w:t>
      </w:r>
    </w:p>
    <w:p w:rsidR="00E916A4" w:rsidRPr="00C27286" w:rsidRDefault="00E916A4" w:rsidP="00E916A4">
      <w:pPr>
        <w:jc w:val="both"/>
        <w:rPr>
          <w:rFonts w:ascii="Times New Roman" w:hAnsi="Times New Roman"/>
        </w:rPr>
      </w:pPr>
      <w:r w:rsidRPr="00C27286">
        <w:rPr>
          <w:rFonts w:ascii="Times New Roman" w:hAnsi="Times New Roman"/>
        </w:rPr>
        <w:t>5. în cazuri de forţă majoră (cataclisme naturale, incendii, apariţia unui focar de infecţie, suspendarea licenței de funcționare,altele); în aceste situații FSS va asigura, în condiții de siguranță, tranferul beneficiarului în servicii sociale similare;</w:t>
      </w:r>
    </w:p>
    <w:p w:rsidR="00E916A4" w:rsidRPr="00C27286" w:rsidRDefault="00E916A4" w:rsidP="00E916A4">
      <w:pPr>
        <w:jc w:val="both"/>
        <w:rPr>
          <w:rFonts w:ascii="Times New Roman" w:hAnsi="Times New Roman"/>
        </w:rPr>
      </w:pPr>
      <w:r w:rsidRPr="00C27286">
        <w:rPr>
          <w:rFonts w:ascii="Times New Roman" w:hAnsi="Times New Roman"/>
        </w:rPr>
        <w:t>6.la cererea scrisă a beneficiarului care are prezervată capacitatea de discernământ; dacă este de acord, beneficiarul va comunica în cererea scrisă domiciliul sau reşedinţa unde pleacă după încetareaacordării serviciului; în situaţia în care beneficiarul comunică adresa, în termen de 5 zile, FSS va notifica serviciul public de asistenţă socială pe a cărei rază teritorială va locui beneficiarul;</w:t>
      </w:r>
    </w:p>
    <w:p w:rsidR="00E916A4" w:rsidRPr="00C27286" w:rsidRDefault="00E916A4" w:rsidP="00E916A4">
      <w:pPr>
        <w:jc w:val="both"/>
        <w:rPr>
          <w:rFonts w:ascii="Times New Roman" w:hAnsi="Times New Roman"/>
        </w:rPr>
      </w:pPr>
      <w:r w:rsidRPr="00C27286">
        <w:rPr>
          <w:rFonts w:ascii="Times New Roman" w:hAnsi="Times New Roman"/>
        </w:rPr>
        <w:t>7. la cererea reprezentantului legal, însoţită de un angajament scris prin care acesta se obligă să asigure găzduirea, îngrijirea şi întreţinerea beneficiarului, cu obligaţia ca, în termen de 48 ore de la încetare, FSS să notifice serviciul public asistenţă socială pe a cărei rază teritorială va locui beneficiarul;</w:t>
      </w:r>
    </w:p>
    <w:p w:rsidR="00E916A4" w:rsidRPr="00C27286" w:rsidRDefault="00E916A4" w:rsidP="00E916A4">
      <w:pPr>
        <w:jc w:val="both"/>
        <w:rPr>
          <w:rFonts w:ascii="Times New Roman" w:hAnsi="Times New Roman"/>
        </w:rPr>
      </w:pPr>
      <w:r w:rsidRPr="00C27286">
        <w:rPr>
          <w:rFonts w:ascii="Times New Roman" w:hAnsi="Times New Roman"/>
        </w:rPr>
        <w:t>8. transfer în altă instituţie rezidenţială, la cererea scrisă a beneficiarului/reprezentantului legal, cu acordul instituţiei respective</w:t>
      </w:r>
    </w:p>
    <w:p w:rsidR="00E916A4" w:rsidRPr="00C27286" w:rsidRDefault="00E916A4" w:rsidP="00E916A4">
      <w:pPr>
        <w:jc w:val="both"/>
        <w:rPr>
          <w:rFonts w:ascii="Times New Roman" w:hAnsi="Times New Roman"/>
        </w:rPr>
      </w:pPr>
      <w:r w:rsidRPr="00C27286">
        <w:rPr>
          <w:rFonts w:ascii="Times New Roman" w:hAnsi="Times New Roman"/>
        </w:rPr>
        <w:t>9. în cazul în care beneficiarul nu respectă clauzele contractuale, pe baza hotărârii cu majoritate simplă a unei comisii formate din conducătorul CR, un reprezentant al FSS, managerul de caz sau un reprezentant al personalului CR şi 2 reprezentanţi ai beneficiarilor;</w:t>
      </w:r>
    </w:p>
    <w:p w:rsidR="00E916A4" w:rsidRPr="00C27286" w:rsidRDefault="00E916A4" w:rsidP="00E916A4">
      <w:pPr>
        <w:jc w:val="both"/>
        <w:rPr>
          <w:rFonts w:ascii="Times New Roman" w:hAnsi="Times New Roman"/>
        </w:rPr>
      </w:pPr>
      <w:r w:rsidRPr="00C27286">
        <w:rPr>
          <w:rFonts w:ascii="Times New Roman" w:hAnsi="Times New Roman"/>
        </w:rPr>
        <w:t>10. în caz de deces al beneficiarului.</w:t>
      </w:r>
      <w:r w:rsidRPr="00C27286">
        <w:rPr>
          <w:rFonts w:ascii="Times New Roman" w:eastAsia="Times New Roman" w:hAnsi="Times New Roman"/>
        </w:rPr>
        <w:t> </w:t>
      </w:r>
    </w:p>
    <w:p w:rsidR="00E916A4" w:rsidRPr="00C27286" w:rsidRDefault="00E916A4" w:rsidP="00E916A4">
      <w:pPr>
        <w:spacing w:after="240"/>
        <w:jc w:val="both"/>
        <w:rPr>
          <w:rFonts w:ascii="Times New Roman" w:eastAsia="Times New Roman" w:hAnsi="Times New Roman"/>
        </w:rPr>
      </w:pPr>
      <w:r w:rsidRPr="00C27286">
        <w:rPr>
          <w:rFonts w:ascii="Times New Roman" w:eastAsia="Times New Roman" w:hAnsi="Times New Roman"/>
        </w:rPr>
        <w:t>11. Înainte de luarea deciziei, beneficiarul are dreptul de a fi informat şi de a-şi exprima punctul de vedere, în condiţiile prevăzute de lege.</w:t>
      </w:r>
    </w:p>
    <w:p w:rsidR="00E916A4" w:rsidRPr="00C27286" w:rsidRDefault="00E916A4" w:rsidP="00E916A4">
      <w:pPr>
        <w:spacing w:after="240"/>
        <w:jc w:val="both"/>
        <w:rPr>
          <w:rFonts w:ascii="Times New Roman" w:eastAsia="Times New Roman" w:hAnsi="Times New Roman"/>
        </w:rPr>
      </w:pPr>
      <w:r w:rsidRPr="00C27286">
        <w:rPr>
          <w:rFonts w:ascii="Times New Roman" w:eastAsia="Times New Roman" w:hAnsi="Times New Roman"/>
        </w:rPr>
        <w:t>12. Dispoziţia de încetare se comunică beneficiarului în termen de maximum 5 zile lucrătoare de la data emiterii, prin mijloace care asigură confirmarea primirii.</w:t>
      </w:r>
    </w:p>
    <w:p w:rsidR="007F29B6" w:rsidRPr="00C27286" w:rsidRDefault="007F29B6" w:rsidP="00E916A4">
      <w:pPr>
        <w:spacing w:after="240"/>
        <w:jc w:val="both"/>
        <w:rPr>
          <w:rFonts w:ascii="Times New Roman" w:eastAsia="Times New Roman" w:hAnsi="Times New Roman"/>
        </w:rPr>
      </w:pPr>
      <w:r w:rsidRPr="00C27286">
        <w:rPr>
          <w:rFonts w:ascii="Times New Roman" w:eastAsia="Times New Roman" w:hAnsi="Times New Roman"/>
        </w:rPr>
        <w:t>Centrul rezidential va elabora și aproba o Procedură privind incetarea acordării serviciilor, care va fi adusă la cunostinta beneficiarilor inainte de semnarea contractului.</w:t>
      </w:r>
    </w:p>
    <w:p w:rsidR="00E916A4" w:rsidRPr="00C27286" w:rsidRDefault="00E916A4" w:rsidP="00E916A4">
      <w:pPr>
        <w:spacing w:after="240"/>
        <w:jc w:val="both"/>
        <w:rPr>
          <w:rFonts w:ascii="Times New Roman" w:eastAsia="Times New Roman" w:hAnsi="Times New Roman"/>
        </w:rPr>
      </w:pPr>
      <w:r w:rsidRPr="00C27286">
        <w:rPr>
          <w:rFonts w:ascii="Times New Roman" w:eastAsia="Times New Roman" w:hAnsi="Times New Roman"/>
        </w:rPr>
        <w:t>13. Centrul admite persoane beneficiare în regim de urgenţă: [</w:t>
      </w:r>
      <w:r w:rsidR="00A40287" w:rsidRPr="00C27286">
        <w:rPr>
          <w:rFonts w:ascii="Times New Roman" w:eastAsia="Times New Roman" w:hAnsi="Times New Roman"/>
        </w:rPr>
        <w:t>x</w:t>
      </w:r>
      <w:r w:rsidRPr="00C27286">
        <w:rPr>
          <w:rFonts w:ascii="Times New Roman" w:eastAsia="Times New Roman" w:hAnsi="Times New Roman"/>
        </w:rPr>
        <w:t xml:space="preserve"> ] DA </w:t>
      </w:r>
      <w:r w:rsidR="00A40287" w:rsidRPr="00C27286">
        <w:rPr>
          <w:rFonts w:ascii="Times New Roman" w:eastAsia="Times New Roman" w:hAnsi="Times New Roman"/>
        </w:rPr>
        <w:t>– in situatii exceptionale</w:t>
      </w:r>
      <w:r w:rsidRPr="00C27286">
        <w:rPr>
          <w:rFonts w:ascii="Times New Roman" w:eastAsia="Times New Roman" w:hAnsi="Times New Roman"/>
        </w:rPr>
        <w:t>[] NU</w:t>
      </w:r>
    </w:p>
    <w:p w:rsidR="003F77CA" w:rsidRPr="00C27286" w:rsidRDefault="003F77CA" w:rsidP="00E916A4">
      <w:pPr>
        <w:spacing w:after="240"/>
        <w:jc w:val="both"/>
        <w:rPr>
          <w:rFonts w:ascii="Times New Roman" w:eastAsia="Times New Roman" w:hAnsi="Times New Roman"/>
        </w:rPr>
      </w:pPr>
    </w:p>
    <w:p w:rsidR="00E916A4" w:rsidRPr="00C27286" w:rsidRDefault="00E916A4" w:rsidP="00E916A4">
      <w:pPr>
        <w:spacing w:after="240"/>
        <w:jc w:val="both"/>
        <w:rPr>
          <w:rFonts w:ascii="Times New Roman" w:eastAsia="Times New Roman" w:hAnsi="Times New Roman"/>
          <w:b/>
          <w:bCs/>
        </w:rPr>
      </w:pPr>
      <w:r w:rsidRPr="00C27286">
        <w:rPr>
          <w:rFonts w:ascii="Times New Roman" w:eastAsia="Times New Roman" w:hAnsi="Times New Roman"/>
          <w:b/>
          <w:bCs/>
        </w:rPr>
        <w:t> </w:t>
      </w:r>
      <w:r w:rsidRPr="00C27286">
        <w:rPr>
          <w:rFonts w:ascii="Times New Roman" w:eastAsia="Times New Roman" w:hAnsi="Times New Roman"/>
          <w:b/>
          <w:bCs/>
        </w:rPr>
        <w:t> </w:t>
      </w:r>
      <w:r w:rsidRPr="00C27286">
        <w:rPr>
          <w:rFonts w:ascii="Times New Roman" w:eastAsia="Times New Roman" w:hAnsi="Times New Roman"/>
          <w:b/>
          <w:bCs/>
        </w:rPr>
        <w:t>6. Drepturile şi obligaţiile beneficiarilor</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 xml:space="preserve">(1) Drepturile beneficiarilor serviciului social sunt cele prevăzute la art. 36^1 alin. (1) din Legea asistenţei sociale nr. 292/2011, cu modificările şi completările ulterioare. </w:t>
      </w:r>
    </w:p>
    <w:p w:rsidR="00E916A4" w:rsidRPr="00C27286" w:rsidRDefault="00E916A4" w:rsidP="00E916A4">
      <w:pPr>
        <w:spacing w:after="240"/>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(2) Acordul persoanei beneficiare pentru divulgarea informaţiilor confidenţiale se asumă numai în formă scrisă.</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(3) Informaţiile confidenţiale pot fi dezvăluite fără acordul beneficiarilor în condiţiile prevăzute de art. 36^1 alin. (3) din Legea asistenţei sociale nr. 292/2011, cu modificările şi completările ulterioare.</w:t>
      </w:r>
    </w:p>
    <w:p w:rsidR="00E916A4" w:rsidRPr="00C27286" w:rsidRDefault="00E916A4" w:rsidP="00E916A4">
      <w:pPr>
        <w:spacing w:after="240"/>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(4) Prelucrarea datelor persoanelor beneficiare de servicii sociale, de către toate entităţile implicate în toate etapele procesului de acordare a serviciilor sociale, se realizează cu respectarea prevederilor Regulamentului (UE) 2016/679 al Parlamentului European şi al Consiliului din 27 aprilie 2016 privind protecţia persoanelor fizice în ceea ce priveşte prelucrarea datelor cu caracter personal şi privind libera circulaţie a acestor date şi de abrogare a Directivei 95/46/CE (Regulamentul general privind protecţia datelor).</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(5) Beneficiarii de servicii sociale au obligaţiile prevăzute la art. 36^2 din Legea asistenţei sociale nr. 292/2011, cu modificările şi completările ulterioare.</w:t>
      </w:r>
    </w:p>
    <w:p w:rsidR="00E916A4" w:rsidRPr="00C27286" w:rsidRDefault="00E916A4" w:rsidP="00E916A4">
      <w:pPr>
        <w:spacing w:after="240"/>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7. Servicii furnizate/Activităţi derulate în cadrul serviciului social</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(1) Serviciile furnizate/Activităţile derulate sunt următoarele:</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Servicii/Activităţi de bază (principale) care definesc scopul serviciului social:</w:t>
      </w:r>
    </w:p>
    <w:p w:rsidR="00E916A4" w:rsidRPr="00C27286" w:rsidRDefault="00E916A4" w:rsidP="00E916A4">
      <w:pPr>
        <w:spacing w:line="240" w:lineRule="auto"/>
        <w:rPr>
          <w:rFonts w:ascii="Times New Roman" w:hAnsi="Times New Roman"/>
        </w:rPr>
      </w:pPr>
      <w:r w:rsidRPr="00C27286">
        <w:rPr>
          <w:rFonts w:ascii="Times New Roman" w:hAnsi="Times New Roman"/>
        </w:rPr>
        <w:t>1. Cazare/Găzduire pe perioadă nedeterminată</w:t>
      </w:r>
    </w:p>
    <w:p w:rsidR="00E916A4" w:rsidRPr="00C27286" w:rsidRDefault="00E916A4" w:rsidP="00E916A4">
      <w:pPr>
        <w:spacing w:line="240" w:lineRule="auto"/>
        <w:rPr>
          <w:rFonts w:ascii="Times New Roman" w:hAnsi="Times New Roman"/>
        </w:rPr>
      </w:pPr>
      <w:r w:rsidRPr="00C27286">
        <w:rPr>
          <w:rFonts w:ascii="Times New Roman" w:hAnsi="Times New Roman"/>
        </w:rPr>
        <w:t>2. Alimentație: asigurarea hranei zilnice, respectiv preparare și servire 3 mese/zi; hidratare și asigurare de băuturi calde și gustări, ca, de exemplu, apă, ceai, cafea, lapte, biscuiți, sandviciuri.</w:t>
      </w:r>
    </w:p>
    <w:p w:rsidR="00E916A4" w:rsidRPr="00C27286" w:rsidRDefault="00E916A4" w:rsidP="00E916A4">
      <w:pPr>
        <w:pStyle w:val="Frspaiere"/>
        <w:rPr>
          <w:rFonts w:ascii="Times New Roman" w:eastAsia="Times New Roman" w:hAnsi="Times New Roman"/>
        </w:rPr>
      </w:pPr>
      <w:r w:rsidRPr="00C27286">
        <w:rPr>
          <w:rFonts w:ascii="Times New Roman" w:hAnsi="Times New Roman"/>
        </w:rPr>
        <w:t>3. Asistență și îngrijire personală: ajutor pentru efectuarea activităților de bază ale vieții zilnice, ajutor pentru efectuarea activităților</w:t>
      </w:r>
      <w:r w:rsidRPr="00C27286">
        <w:rPr>
          <w:rFonts w:ascii="Times New Roman" w:eastAsia="Times New Roman" w:hAnsi="Times New Roman"/>
        </w:rPr>
        <w:t xml:space="preserve"> instrumentale ale vieții zilnice; supraveghere.</w:t>
      </w:r>
    </w:p>
    <w:p w:rsidR="00E916A4" w:rsidRPr="00C27286" w:rsidRDefault="00E916A4" w:rsidP="00E916A4">
      <w:pPr>
        <w:pStyle w:val="Frspaiere"/>
        <w:rPr>
          <w:rFonts w:ascii="Times New Roman" w:eastAsia="Times New Roman" w:hAnsi="Times New Roman"/>
        </w:rPr>
      </w:pPr>
    </w:p>
    <w:p w:rsidR="00E916A4" w:rsidRPr="00C27286" w:rsidRDefault="00E916A4" w:rsidP="00E916A4">
      <w:pPr>
        <w:spacing w:line="240" w:lineRule="auto"/>
        <w:rPr>
          <w:rFonts w:ascii="Times New Roman" w:hAnsi="Times New Roman"/>
        </w:rPr>
      </w:pPr>
      <w:r w:rsidRPr="00C27286">
        <w:rPr>
          <w:rFonts w:ascii="Times New Roman" w:eastAsia="Times New Roman" w:hAnsi="Times New Roman"/>
        </w:rPr>
        <w:t>4. Asistenț</w:t>
      </w:r>
      <w:r w:rsidR="008A0A57" w:rsidRPr="00C27286">
        <w:rPr>
          <w:rFonts w:ascii="Times New Roman" w:hAnsi="Times New Roman"/>
        </w:rPr>
        <w:t>ă</w:t>
      </w:r>
      <w:r w:rsidRPr="00C27286">
        <w:rPr>
          <w:rFonts w:ascii="Times New Roman" w:eastAsia="Times New Roman" w:hAnsi="Times New Roman"/>
        </w:rPr>
        <w:t xml:space="preserve"> medicală: asigurată de asistenți medicali/asistente medicale, ca, de exemplu monitorizarea stării de sănătate, administrarea tratamentului</w:t>
      </w:r>
      <w:r w:rsidRPr="00C27286">
        <w:rPr>
          <w:rFonts w:ascii="Times New Roman" w:hAnsi="Times New Roman"/>
        </w:rPr>
        <w:t xml:space="preserve">oral și injectabil, colaborarea cu medicul de familie și alți medici specialiști, relaționarea cu unități medicale ambulatorii și cu paturi; asistență medicală asigurată de medici cu drept de liberă practică; </w:t>
      </w:r>
    </w:p>
    <w:p w:rsidR="00E916A4" w:rsidRPr="00C27286" w:rsidRDefault="00E916A4" w:rsidP="00E916A4">
      <w:pPr>
        <w:spacing w:line="240" w:lineRule="auto"/>
        <w:rPr>
          <w:rFonts w:ascii="Times New Roman" w:hAnsi="Times New Roman"/>
        </w:rPr>
      </w:pPr>
      <w:r w:rsidRPr="00C27286">
        <w:rPr>
          <w:rFonts w:ascii="Times New Roman" w:hAnsi="Times New Roman"/>
        </w:rPr>
        <w:t>5. Abilitare/Reabilitare/Recuperare funcțională: terapie ocupațională, ergoterapie, gimnastică, exerciții, terapii de specialitate pentru boli mintale și psihice; artterapie, ca, de exemplu, modelaj, sculptură, pictură sau desen, decorațiuni pe diverse materiale, artizanat, dans, muzică, teatru; activități/ exerciții de stmulare psihică, senzorială și motorie. –</w:t>
      </w:r>
    </w:p>
    <w:p w:rsidR="00E916A4" w:rsidRPr="00C27286" w:rsidRDefault="00E916A4" w:rsidP="00E916A4">
      <w:pPr>
        <w:spacing w:line="240" w:lineRule="auto"/>
        <w:rPr>
          <w:rFonts w:ascii="Times New Roman" w:hAnsi="Times New Roman"/>
        </w:rPr>
      </w:pPr>
      <w:r w:rsidRPr="00C27286">
        <w:rPr>
          <w:rFonts w:ascii="Times New Roman" w:hAnsi="Times New Roman"/>
        </w:rPr>
        <w:t>6. Inserția/Reinserție socială/Integrare/Reintegrare socială: informare și consiliere privind problematicile sociale și drepturile beneficiarilor; servicii de sistență socială, specifice profesiei, prevăzute în Statutul asistentului social; consiliere psihosocială; activități de socializare și de petrecere a timpului liber; orientare profesională și suport pentru angajare; dezvoltarea relațiilor sociale, implicarea în voluntariat.</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lastRenderedPageBreak/>
        <w:t> </w:t>
      </w:r>
      <w:r w:rsidRPr="00C27286">
        <w:rPr>
          <w:rFonts w:ascii="Times New Roman" w:eastAsia="Times New Roman" w:hAnsi="Times New Roman"/>
        </w:rPr>
        <w:t> </w:t>
      </w:r>
      <w:r w:rsidRPr="00C27286">
        <w:rPr>
          <w:rFonts w:ascii="Times New Roman" w:eastAsia="Times New Roman" w:hAnsi="Times New Roman"/>
        </w:rPr>
        <w:t xml:space="preserve">Servicii/Activităţi complementare care răspund cerinţelor beneficiarilor (acordate prin decizia FSS şi sunt finanţate din alte surse decât bugetul de stat)și/sau asigurate de alți furnizori de servicii publici sau privați: </w:t>
      </w:r>
    </w:p>
    <w:p w:rsidR="00E916A4" w:rsidRPr="00C27286" w:rsidRDefault="00E916A4" w:rsidP="00E916A4">
      <w:pPr>
        <w:numPr>
          <w:ilvl w:val="0"/>
          <w:numId w:val="3"/>
        </w:numPr>
        <w:spacing w:line="240" w:lineRule="auto"/>
        <w:jc w:val="both"/>
        <w:rPr>
          <w:rFonts w:ascii="Times New Roman" w:eastAsia="Times New Roman" w:hAnsi="Times New Roman"/>
        </w:rPr>
      </w:pPr>
      <w:r w:rsidRPr="00C27286">
        <w:rPr>
          <w:rFonts w:ascii="Times New Roman" w:eastAsia="Times New Roman" w:hAnsi="Times New Roman"/>
        </w:rPr>
        <w:t>Îngrijiri paleative,</w:t>
      </w:r>
    </w:p>
    <w:p w:rsidR="00E916A4" w:rsidRPr="00C27286" w:rsidRDefault="00E916A4" w:rsidP="00E916A4">
      <w:pPr>
        <w:numPr>
          <w:ilvl w:val="0"/>
          <w:numId w:val="3"/>
        </w:numPr>
        <w:spacing w:line="240" w:lineRule="auto"/>
        <w:jc w:val="both"/>
        <w:rPr>
          <w:rFonts w:ascii="Times New Roman" w:eastAsia="Times New Roman" w:hAnsi="Times New Roman"/>
        </w:rPr>
      </w:pPr>
      <w:r w:rsidRPr="00C27286">
        <w:rPr>
          <w:rFonts w:ascii="Times New Roman" w:eastAsia="Times New Roman" w:hAnsi="Times New Roman"/>
        </w:rPr>
        <w:t>Dispozitive / Echipamente asistive</w:t>
      </w:r>
    </w:p>
    <w:p w:rsidR="00E916A4" w:rsidRPr="00C27286" w:rsidRDefault="00E916A4" w:rsidP="00E916A4">
      <w:pPr>
        <w:numPr>
          <w:ilvl w:val="0"/>
          <w:numId w:val="3"/>
        </w:numPr>
        <w:spacing w:line="240" w:lineRule="auto"/>
        <w:jc w:val="both"/>
        <w:rPr>
          <w:rFonts w:ascii="Times New Roman" w:eastAsia="Times New Roman" w:hAnsi="Times New Roman"/>
        </w:rPr>
      </w:pPr>
      <w:r w:rsidRPr="00C27286">
        <w:rPr>
          <w:rFonts w:ascii="Times New Roman" w:eastAsia="Times New Roman" w:hAnsi="Times New Roman"/>
        </w:rPr>
        <w:t>Tratamente medicale de specialitate</w:t>
      </w:r>
    </w:p>
    <w:p w:rsidR="00E916A4" w:rsidRPr="00C27286" w:rsidRDefault="00E916A4" w:rsidP="00E916A4">
      <w:pPr>
        <w:numPr>
          <w:ilvl w:val="0"/>
          <w:numId w:val="3"/>
        </w:numPr>
        <w:spacing w:line="240" w:lineRule="auto"/>
        <w:jc w:val="both"/>
        <w:rPr>
          <w:rFonts w:ascii="Times New Roman" w:eastAsia="Times New Roman" w:hAnsi="Times New Roman"/>
        </w:rPr>
      </w:pPr>
      <w:r w:rsidRPr="00C27286">
        <w:rPr>
          <w:rFonts w:ascii="Times New Roman" w:eastAsia="Times New Roman" w:hAnsi="Times New Roman"/>
        </w:rPr>
        <w:t>terapii de recuperare specifice</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(2) Activităţi pentru creşterea performanţei serviciilor sociale faţă de cerinţele minime reprezentate de nivelul de calitate III:</w:t>
      </w:r>
    </w:p>
    <w:p w:rsidR="00E916A4" w:rsidRPr="00C27286" w:rsidRDefault="00E916A4" w:rsidP="00E916A4">
      <w:pPr>
        <w:spacing w:after="240"/>
        <w:jc w:val="both"/>
        <w:rPr>
          <w:rFonts w:ascii="Times New Roman" w:eastAsia="Times New Roman" w:hAnsi="Times New Roman"/>
        </w:rPr>
      </w:pPr>
      <w:r w:rsidRPr="00C27286">
        <w:t>Îmbunătățirea serviciilor centrate pe beneficiar</w:t>
      </w:r>
      <w:r w:rsidRPr="00C27286">
        <w:rPr>
          <w:rFonts w:ascii="Times New Roman" w:eastAsia="Times New Roman" w:hAnsi="Times New Roman"/>
        </w:rPr>
        <w:t xml:space="preserve">; </w:t>
      </w:r>
      <w:r w:rsidRPr="00C27286">
        <w:t>Diversificarea activităților de recuperare și integrare;Creșterea siguranței și confortului beneficiarilor;</w:t>
      </w:r>
    </w:p>
    <w:p w:rsidR="00E916A4" w:rsidRPr="00C27286" w:rsidRDefault="00E916A4" w:rsidP="00E916A4">
      <w:pPr>
        <w:spacing w:after="240"/>
        <w:jc w:val="both"/>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 xml:space="preserve">(3) Pentru realizarea activităţilor prevăzute la alin. (2) sunt alocate următoarele resurse: </w:t>
      </w:r>
      <w:r w:rsidRPr="00C27286">
        <w:t>Resurse materiale;Resurse umane;Resurse financiare;Resurse informaționale și parteneriale</w:t>
      </w:r>
    </w:p>
    <w:p w:rsidR="00E916A4" w:rsidRPr="00C27286" w:rsidRDefault="00E916A4" w:rsidP="00E916A4">
      <w:pPr>
        <w:spacing w:after="240"/>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8. Structura organizatorică*, numărul de posturi şi categoriile de personal</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(1) Serviciul social ”Centrul de Îngrijire și Asistență</w:t>
      </w:r>
      <w:r w:rsidRPr="00C27286">
        <w:rPr>
          <w:rFonts w:ascii="Trebuchet MS" w:eastAsia="Cambria" w:hAnsi="Trebuchet MS"/>
        </w:rPr>
        <w:t>Sfânta Maria Căpușu de Câmpie</w:t>
      </w:r>
      <w:r w:rsidRPr="00C27286">
        <w:rPr>
          <w:rFonts w:ascii="Times New Roman" w:eastAsia="Times New Roman" w:hAnsi="Times New Roman"/>
        </w:rPr>
        <w:t xml:space="preserve">“ funcţionează cu un număr </w:t>
      </w:r>
      <w:r w:rsidR="008B7015" w:rsidRPr="00C27286">
        <w:rPr>
          <w:rFonts w:ascii="Times New Roman" w:eastAsia="Times New Roman" w:hAnsi="Times New Roman"/>
        </w:rPr>
        <w:t xml:space="preserve">total </w:t>
      </w:r>
      <w:r w:rsidRPr="00C27286">
        <w:rPr>
          <w:rFonts w:ascii="Times New Roman" w:eastAsia="Times New Roman" w:hAnsi="Times New Roman"/>
          <w:b/>
          <w:bCs/>
        </w:rPr>
        <w:t xml:space="preserve">de </w:t>
      </w:r>
      <w:r w:rsidR="004E74BA" w:rsidRPr="00C27286">
        <w:rPr>
          <w:rFonts w:ascii="Times New Roman" w:eastAsia="Times New Roman" w:hAnsi="Times New Roman"/>
          <w:b/>
          <w:bCs/>
        </w:rPr>
        <w:t>3</w:t>
      </w:r>
      <w:r w:rsidR="003D200C" w:rsidRPr="00C27286">
        <w:rPr>
          <w:rFonts w:ascii="Times New Roman" w:eastAsia="Times New Roman" w:hAnsi="Times New Roman"/>
          <w:b/>
          <w:bCs/>
        </w:rPr>
        <w:t>0</w:t>
      </w:r>
      <w:r w:rsidR="008B7015" w:rsidRPr="00C27286">
        <w:rPr>
          <w:rFonts w:ascii="Times New Roman" w:eastAsia="Times New Roman" w:hAnsi="Times New Roman"/>
          <w:b/>
          <w:bCs/>
        </w:rPr>
        <w:t>de posturi</w:t>
      </w:r>
      <w:r w:rsidRPr="00C27286">
        <w:rPr>
          <w:rFonts w:ascii="Times New Roman" w:eastAsia="Times New Roman" w:hAnsi="Times New Roman"/>
        </w:rPr>
        <w:t>, conform prevederilo</w:t>
      </w:r>
      <w:r w:rsidR="008B7015" w:rsidRPr="00C27286">
        <w:rPr>
          <w:rFonts w:ascii="Times New Roman" w:eastAsia="Times New Roman" w:hAnsi="Times New Roman"/>
        </w:rPr>
        <w:t xml:space="preserve">r </w:t>
      </w:r>
      <w:r w:rsidRPr="00C27286">
        <w:rPr>
          <w:rFonts w:ascii="Times New Roman" w:eastAsia="Times New Roman" w:hAnsi="Times New Roman"/>
        </w:rPr>
        <w:t>Hotărârii consiliului judeţean</w:t>
      </w:r>
      <w:r w:rsidR="008B7015" w:rsidRPr="00C27286">
        <w:rPr>
          <w:rFonts w:ascii="Times New Roman" w:eastAsia="Times New Roman" w:hAnsi="Times New Roman"/>
        </w:rPr>
        <w:t xml:space="preserve"> Mureș nr._____/___________</w:t>
      </w:r>
      <w:r w:rsidRPr="00C27286">
        <w:rPr>
          <w:rFonts w:ascii="Times New Roman" w:eastAsia="Times New Roman" w:hAnsi="Times New Roman"/>
        </w:rPr>
        <w:t xml:space="preserve"> din care:</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a) personal de conducere** :</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 director sau şef de centru/unitate/serviciu: 1 post;</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 xml:space="preserve">b) personal de specialitate de îngrijire şi asistenţă; personal de specialitate şi auxiliar: </w:t>
      </w:r>
      <w:r w:rsidR="004E74BA" w:rsidRPr="00C27286">
        <w:rPr>
          <w:rFonts w:ascii="Times New Roman" w:eastAsia="Times New Roman" w:hAnsi="Times New Roman"/>
        </w:rPr>
        <w:t>2</w:t>
      </w:r>
      <w:r w:rsidR="006E5EFD" w:rsidRPr="00C27286">
        <w:rPr>
          <w:rFonts w:ascii="Times New Roman" w:eastAsia="Times New Roman" w:hAnsi="Times New Roman"/>
        </w:rPr>
        <w:t>0</w:t>
      </w:r>
      <w:r w:rsidRPr="00C27286">
        <w:rPr>
          <w:rFonts w:ascii="Times New Roman" w:eastAsia="Times New Roman" w:hAnsi="Times New Roman"/>
        </w:rPr>
        <w:t xml:space="preserve"> posturi;</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 xml:space="preserve">c) personal cu funcţii administrative, gospodărire, întreţinere-reparaţii, deservire: </w:t>
      </w:r>
      <w:r w:rsidR="0062196C" w:rsidRPr="00C27286">
        <w:rPr>
          <w:rFonts w:ascii="Times New Roman" w:eastAsia="Times New Roman" w:hAnsi="Times New Roman"/>
        </w:rPr>
        <w:t>8</w:t>
      </w:r>
      <w:r w:rsidRPr="00C27286">
        <w:rPr>
          <w:rFonts w:ascii="Times New Roman" w:eastAsia="Times New Roman" w:hAnsi="Times New Roman"/>
        </w:rPr>
        <w:t xml:space="preserve"> posturi;</w:t>
      </w:r>
    </w:p>
    <w:p w:rsidR="00E916A4" w:rsidRPr="00C27286" w:rsidRDefault="00E916A4" w:rsidP="00E916A4">
      <w:pPr>
        <w:spacing w:after="240"/>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d) personal de specialitate cu contract de furnizare servicii: 1post.</w:t>
      </w:r>
      <w:r w:rsidRPr="00C27286">
        <w:rPr>
          <w:rFonts w:ascii="Times New Roman" w:eastAsia="Times New Roman" w:hAnsi="Times New Roman"/>
        </w:rPr>
        <w:br/>
      </w:r>
      <w:r w:rsidRPr="00C27286">
        <w:rPr>
          <w:rFonts w:ascii="Times New Roman" w:eastAsia="Times New Roman" w:hAnsi="Times New Roman"/>
        </w:rPr>
        <w:br/>
      </w: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 xml:space="preserve">(2) În cadrul serviciului social sunt prevăzute următoarele activităţi care pot fi desfăşurate de voluntari, recrutaţi cu respectarea prevederilor Legii nr. 78/2014 privind reglementarea activităţii de voluntariat în România, cu modificările şi completările ulterioare: </w:t>
      </w:r>
    </w:p>
    <w:p w:rsidR="00E916A4" w:rsidRPr="00C27286" w:rsidRDefault="00E916A4" w:rsidP="00E916A4">
      <w:pPr>
        <w:pStyle w:val="Frspaiere"/>
        <w:rPr>
          <w:rFonts w:ascii="Times New Roman" w:eastAsia="Times New Roman" w:hAnsi="Times New Roman"/>
        </w:rPr>
      </w:pPr>
      <w:r w:rsidRPr="00C27286">
        <w:rPr>
          <w:rFonts w:ascii="Times New Roman" w:eastAsia="Times New Roman" w:hAnsi="Times New Roman"/>
        </w:rPr>
        <w:t>1.</w:t>
      </w:r>
      <w:r w:rsidRPr="00C27286">
        <w:rPr>
          <w:rFonts w:ascii="Times New Roman" w:hAnsi="Times New Roman"/>
        </w:rPr>
        <w:t>Asistență și îngrijire personală: ajutor pentru efectuarea activităților de bază ale vieții zilnice, ajutor pentru efectuarea activităților</w:t>
      </w:r>
      <w:r w:rsidRPr="00C27286">
        <w:rPr>
          <w:rFonts w:ascii="Times New Roman" w:eastAsia="Times New Roman" w:hAnsi="Times New Roman"/>
        </w:rPr>
        <w:t xml:space="preserve"> instrumentale ale vieții zilnice; supraveghere.</w:t>
      </w:r>
    </w:p>
    <w:p w:rsidR="002E6D3D" w:rsidRPr="00C27286" w:rsidRDefault="002E6D3D" w:rsidP="00E916A4">
      <w:pPr>
        <w:pStyle w:val="Frspaiere"/>
        <w:rPr>
          <w:rFonts w:ascii="Times New Roman" w:eastAsia="Times New Roman" w:hAnsi="Times New Roman"/>
        </w:rPr>
      </w:pPr>
    </w:p>
    <w:p w:rsidR="00E916A4" w:rsidRPr="00C27286" w:rsidRDefault="00E916A4" w:rsidP="00E916A4">
      <w:pPr>
        <w:spacing w:line="240" w:lineRule="auto"/>
        <w:rPr>
          <w:rFonts w:ascii="Times New Roman" w:hAnsi="Times New Roman"/>
        </w:rPr>
      </w:pPr>
      <w:r w:rsidRPr="00C27286">
        <w:rPr>
          <w:rFonts w:ascii="Times New Roman" w:eastAsia="Times New Roman" w:hAnsi="Times New Roman"/>
        </w:rPr>
        <w:t>2. Asistenț</w:t>
      </w:r>
      <w:r w:rsidR="002E6D3D" w:rsidRPr="00C27286">
        <w:rPr>
          <w:rFonts w:ascii="Times New Roman" w:hAnsi="Times New Roman"/>
        </w:rPr>
        <w:t>ă</w:t>
      </w:r>
      <w:r w:rsidRPr="00C27286">
        <w:rPr>
          <w:rFonts w:ascii="Times New Roman" w:eastAsia="Times New Roman" w:hAnsi="Times New Roman"/>
        </w:rPr>
        <w:t xml:space="preserve"> medicală: asigurată de asistenți medicali/asistente medicale, ca, de exemplu monitorizarea stării de sănătate, administrarea tratamentului</w:t>
      </w:r>
      <w:r w:rsidRPr="00C27286">
        <w:rPr>
          <w:rFonts w:ascii="Times New Roman" w:hAnsi="Times New Roman"/>
        </w:rPr>
        <w:t xml:space="preserve">oral și injectabil, colaborarea cu medicul de familie și alți medici specialiști, relaționarea cu unități medicale ambulatorii și cu paturi; asistență medicală asigurată de medici cu drept de liberă practică; </w:t>
      </w:r>
    </w:p>
    <w:p w:rsidR="00E916A4" w:rsidRPr="00C27286" w:rsidRDefault="00E916A4" w:rsidP="00E916A4">
      <w:pPr>
        <w:spacing w:line="240" w:lineRule="auto"/>
        <w:rPr>
          <w:rFonts w:ascii="Times New Roman" w:hAnsi="Times New Roman"/>
        </w:rPr>
      </w:pPr>
      <w:r w:rsidRPr="00C27286">
        <w:rPr>
          <w:rFonts w:ascii="Times New Roman" w:hAnsi="Times New Roman"/>
        </w:rPr>
        <w:t xml:space="preserve">3. Abilitare/Reabilitare/Recuperare funcțională: terapie ocupațională, ergoterapie, gimnastică, exerciții, terapii de specialitate pentru boli mintale și psihice; artterapie, ca, de exemplu, modelaj, sculptură, pictură sau desen, decorațiuni pe diverse materiale, artizanat, dans, muzică, teatru; activități/ exerciții de stmulare psihică, senzorială și motorie. </w:t>
      </w:r>
    </w:p>
    <w:p w:rsidR="00E916A4" w:rsidRPr="00C27286" w:rsidRDefault="00E916A4" w:rsidP="00E916A4">
      <w:pPr>
        <w:spacing w:line="240" w:lineRule="auto"/>
        <w:rPr>
          <w:rFonts w:ascii="Times New Roman" w:hAnsi="Times New Roman"/>
        </w:rPr>
      </w:pPr>
      <w:r w:rsidRPr="00C27286">
        <w:rPr>
          <w:rFonts w:ascii="Times New Roman" w:hAnsi="Times New Roman"/>
        </w:rPr>
        <w:lastRenderedPageBreak/>
        <w:t>4. Inserția/Reinserție socială/Integrare/Reintegrare socială: informare și consiliere privind problematicile sociale și drepturile beneficiarilor; servicii de sistență socială, specifice profesiei, prevăzute în Statutul asistentului social; consiliere psihosocială; activități de socializare și de petrecere a timpului liber; orientare profesională și suport pentru angajare; dezvoltarea relațiilor sociale, implicarea în voluntariat.</w:t>
      </w:r>
    </w:p>
    <w:p w:rsidR="00E916A4" w:rsidRPr="00C27286" w:rsidRDefault="00E916A4" w:rsidP="00E916A4">
      <w:pPr>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 xml:space="preserve">(3) În cadrul serviciului social, pentru următoarele activităţi pot fi încheiate contracte de internship, cu respectarea prevederilor Legii nr. 176/2018 privind internshipul, cu modificările şi completările ulterioare: </w:t>
      </w:r>
    </w:p>
    <w:p w:rsidR="00E916A4" w:rsidRPr="00C27286" w:rsidRDefault="00E916A4" w:rsidP="002E6D3D">
      <w:pPr>
        <w:pStyle w:val="Listparagraf"/>
        <w:numPr>
          <w:ilvl w:val="0"/>
          <w:numId w:val="3"/>
        </w:numPr>
        <w:rPr>
          <w:rFonts w:ascii="Times New Roman" w:hAnsi="Times New Roman" w:cs="Times New Roman"/>
        </w:rPr>
      </w:pPr>
      <w:r w:rsidRPr="00C27286">
        <w:rPr>
          <w:rFonts w:ascii="Times New Roman" w:hAnsi="Times New Roman" w:cs="Times New Roman"/>
        </w:rPr>
        <w:t xml:space="preserve">Observarea și participarea la procesul de evaluare a nevoilor beneficiarilor. </w:t>
      </w:r>
    </w:p>
    <w:p w:rsidR="00E916A4" w:rsidRPr="00C27286" w:rsidRDefault="00E916A4" w:rsidP="002E6D3D">
      <w:pPr>
        <w:pStyle w:val="Listparagraf"/>
        <w:numPr>
          <w:ilvl w:val="0"/>
          <w:numId w:val="3"/>
        </w:numPr>
        <w:rPr>
          <w:rFonts w:ascii="Times New Roman" w:eastAsia="Times New Roman" w:hAnsi="Times New Roman" w:cs="Times New Roman"/>
        </w:rPr>
      </w:pPr>
      <w:r w:rsidRPr="00C27286">
        <w:rPr>
          <w:rFonts w:ascii="Times New Roman" w:hAnsi="Times New Roman" w:cs="Times New Roman"/>
        </w:rPr>
        <w:t>Asistarea la interviuri și consiliere socială.</w:t>
      </w:r>
    </w:p>
    <w:p w:rsidR="00E916A4" w:rsidRPr="00C27286" w:rsidRDefault="00E916A4" w:rsidP="002E6D3D">
      <w:pPr>
        <w:pStyle w:val="Listparagraf"/>
        <w:numPr>
          <w:ilvl w:val="0"/>
          <w:numId w:val="3"/>
        </w:numPr>
        <w:rPr>
          <w:rFonts w:ascii="Times New Roman" w:hAnsi="Times New Roman" w:cs="Times New Roman"/>
        </w:rPr>
      </w:pPr>
      <w:r w:rsidRPr="00C27286">
        <w:rPr>
          <w:rFonts w:ascii="Times New Roman" w:hAnsi="Times New Roman" w:cs="Times New Roman"/>
        </w:rPr>
        <w:t xml:space="preserve">Participarea la vizite la domiciliu, împreună cu personalul specializat. </w:t>
      </w:r>
    </w:p>
    <w:p w:rsidR="00E916A4" w:rsidRPr="00C27286" w:rsidRDefault="00E916A4" w:rsidP="002E6D3D">
      <w:pPr>
        <w:pStyle w:val="Listparagraf"/>
        <w:numPr>
          <w:ilvl w:val="0"/>
          <w:numId w:val="3"/>
        </w:numPr>
        <w:rPr>
          <w:rFonts w:ascii="Times New Roman" w:hAnsi="Times New Roman" w:cs="Times New Roman"/>
        </w:rPr>
      </w:pPr>
      <w:r w:rsidRPr="00C27286">
        <w:rPr>
          <w:rFonts w:ascii="Times New Roman" w:hAnsi="Times New Roman" w:cs="Times New Roman"/>
        </w:rPr>
        <w:t xml:space="preserve">Informarea beneficiarilor despre servicii sociale, drepturi și resurse disponibile. </w:t>
      </w:r>
    </w:p>
    <w:p w:rsidR="00E916A4" w:rsidRPr="00C27286" w:rsidRDefault="00E916A4" w:rsidP="002E6D3D">
      <w:pPr>
        <w:pStyle w:val="Listparagraf"/>
        <w:numPr>
          <w:ilvl w:val="0"/>
          <w:numId w:val="3"/>
        </w:numPr>
        <w:rPr>
          <w:rFonts w:ascii="Times New Roman" w:hAnsi="Times New Roman" w:cs="Times New Roman"/>
        </w:rPr>
      </w:pPr>
      <w:r w:rsidRPr="00C27286">
        <w:rPr>
          <w:rFonts w:ascii="Times New Roman" w:hAnsi="Times New Roman" w:cs="Times New Roman"/>
        </w:rPr>
        <w:t xml:space="preserve">Sprijin în organizarea și desfășurarea activităților educative, recreative sau de integrare socială. </w:t>
      </w:r>
    </w:p>
    <w:p w:rsidR="00E916A4" w:rsidRPr="00C27286" w:rsidRDefault="00E916A4" w:rsidP="002E6D3D">
      <w:pPr>
        <w:pStyle w:val="Listparagraf"/>
        <w:numPr>
          <w:ilvl w:val="0"/>
          <w:numId w:val="3"/>
        </w:numPr>
        <w:rPr>
          <w:rFonts w:ascii="Times New Roman" w:hAnsi="Times New Roman" w:cs="Times New Roman"/>
        </w:rPr>
      </w:pPr>
      <w:r w:rsidRPr="00C27286">
        <w:rPr>
          <w:rFonts w:ascii="Times New Roman" w:hAnsi="Times New Roman" w:cs="Times New Roman"/>
        </w:rPr>
        <w:t>Colaborarea cu instituții și organizații partenere, precum școli, spitale sau ONG-uri.</w:t>
      </w:r>
      <w:r w:rsidRPr="00C27286">
        <w:rPr>
          <w:rFonts w:ascii="Times New Roman" w:hAnsi="Times New Roman" w:cs="Times New Roman"/>
        </w:rPr>
        <w:t xml:space="preserve">  Participarea la vizite la domiciliu, împreună cu personalul specializat. </w:t>
      </w:r>
    </w:p>
    <w:p w:rsidR="00E916A4" w:rsidRPr="00C27286" w:rsidRDefault="00E916A4" w:rsidP="002E6D3D">
      <w:pPr>
        <w:pStyle w:val="Listparagraf"/>
        <w:numPr>
          <w:ilvl w:val="0"/>
          <w:numId w:val="3"/>
        </w:numPr>
        <w:rPr>
          <w:rFonts w:ascii="Times New Roman" w:hAnsi="Times New Roman" w:cs="Times New Roman"/>
        </w:rPr>
      </w:pPr>
      <w:r w:rsidRPr="00C27286">
        <w:rPr>
          <w:rFonts w:ascii="Times New Roman" w:hAnsi="Times New Roman" w:cs="Times New Roman"/>
        </w:rPr>
        <w:t xml:space="preserve">Informarea beneficiarilor despre servicii sociale, drepturi și resurse disponibile. </w:t>
      </w:r>
    </w:p>
    <w:p w:rsidR="00E916A4" w:rsidRPr="00C27286" w:rsidRDefault="00E916A4" w:rsidP="002E6D3D">
      <w:pPr>
        <w:pStyle w:val="Listparagraf"/>
        <w:numPr>
          <w:ilvl w:val="0"/>
          <w:numId w:val="3"/>
        </w:numPr>
        <w:rPr>
          <w:rFonts w:ascii="Times New Roman" w:hAnsi="Times New Roman" w:cs="Times New Roman"/>
        </w:rPr>
      </w:pPr>
      <w:r w:rsidRPr="00C27286">
        <w:rPr>
          <w:rFonts w:ascii="Times New Roman" w:hAnsi="Times New Roman" w:cs="Times New Roman"/>
        </w:rPr>
        <w:t xml:space="preserve">Sprijin în organizarea și desfășurarea activităților educative, recreative sau de integrare socială. </w:t>
      </w:r>
    </w:p>
    <w:p w:rsidR="00E916A4" w:rsidRPr="00C27286" w:rsidRDefault="00E916A4" w:rsidP="002E6D3D">
      <w:pPr>
        <w:pStyle w:val="Listparagraf"/>
        <w:numPr>
          <w:ilvl w:val="0"/>
          <w:numId w:val="3"/>
        </w:numPr>
        <w:rPr>
          <w:rFonts w:ascii="Times New Roman" w:eastAsia="Times New Roman" w:hAnsi="Times New Roman" w:cs="Times New Roman"/>
        </w:rPr>
      </w:pPr>
      <w:r w:rsidRPr="00C27286">
        <w:rPr>
          <w:rFonts w:ascii="Times New Roman" w:hAnsi="Times New Roman" w:cs="Times New Roman"/>
        </w:rPr>
        <w:t>Colaborarea cu instituții și organizații partenere, precum școli, spitale sau ONG-uri.</w:t>
      </w:r>
      <w:r w:rsidRPr="00C27286">
        <w:rPr>
          <w:rFonts w:eastAsia="Times New Roman"/>
        </w:rPr>
        <w:t> </w:t>
      </w:r>
      <w:r w:rsidRPr="00C27286">
        <w:rPr>
          <w:rFonts w:eastAsia="Times New Roman"/>
        </w:rPr>
        <w:t> </w:t>
      </w:r>
    </w:p>
    <w:p w:rsidR="002E6D3D" w:rsidRPr="00C27286" w:rsidRDefault="002E6D3D" w:rsidP="002E6D3D">
      <w:pPr>
        <w:pStyle w:val="Listparagraf"/>
        <w:ind w:left="720" w:firstLine="0"/>
        <w:rPr>
          <w:rFonts w:ascii="Times New Roman" w:eastAsia="Times New Roman" w:hAnsi="Times New Roman" w:cs="Times New Roman"/>
        </w:rPr>
      </w:pP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xml:space="preserve">(4) Centrul asigură/poate asigura posibilitatea desfăşurării practicii studenţilor la asistenţă socială sau alte specializări adecvate activităţilor derulate în cadrul serviciului social, în baza contractelor/convenţiilor de colaborare cu universităţile, încheiate/ ce vor fi încheiate în conformitate cu prevederile Legii nr. 258/2007 privind practica elevilor şi studenţilor, cu completările ulterioare, potrivit convenţiei/convenţiilor încheiate, respectiv: </w:t>
      </w:r>
    </w:p>
    <w:p w:rsidR="00E916A4" w:rsidRPr="00C27286" w:rsidRDefault="00E916A4" w:rsidP="00E916A4">
      <w:pPr>
        <w:numPr>
          <w:ilvl w:val="0"/>
          <w:numId w:val="4"/>
        </w:numPr>
        <w:spacing w:line="288" w:lineRule="auto"/>
        <w:jc w:val="both"/>
        <w:rPr>
          <w:rFonts w:ascii="Times New Roman" w:eastAsia="Times New Roman" w:hAnsi="Times New Roman"/>
        </w:rPr>
      </w:pPr>
      <w:r w:rsidRPr="00C27286">
        <w:rPr>
          <w:rFonts w:ascii="Times New Roman" w:eastAsia="Times New Roman" w:hAnsi="Times New Roman"/>
        </w:rPr>
        <w:t>Acord Cadru de parteneriat cu Universitatea de Medicină, Farmacie, Științe și Tehnologie Dr. George Emil Palade nr.4856/04.05.2026</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(5) Angajarea/Contractarea/Sancţionarea sau eliberarea din funcţie a personalului se realizează cu respectarea prevederilor legale în vigoare, după caz: Legea nr. 53/2003 - Codul muncii, republicată, cu modificările şi completările ulterioare, etc.</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 xml:space="preserve"> Structura organizatorică, numărul de posturi şi categoriile de personal care funcţionează în cadrul serviciului social se aprobă, după caz, prin:</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a) hotărâre a autorităţii administraţiei publice locale prin care s-a aprobat înfiinţarea serviciului social;</w:t>
      </w:r>
    </w:p>
    <w:p w:rsidR="00E916A4" w:rsidRPr="00C27286" w:rsidRDefault="00E916A4" w:rsidP="00E916A4">
      <w:pPr>
        <w:spacing w:after="240"/>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b) hotărâre a organelor de conducere ale furnizorilor privaţi de servicii sociale.</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Încadrarea personalului se realizează cu respectarea numărului maxim de posturi prevăzut în statul de funcţii aprobat.</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Numărul maxim de posturi pentru funcţii de conducere este: 1</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xml:space="preserve"> Organizarea şi conducerea contabilităţii se realizează cu respectarea prevederilor art. 10 din Legea contabilităţii nr. 82/1991, republicată, cu modificările şi completările ulterioare.</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lastRenderedPageBreak/>
        <w:t xml:space="preserve"> Potrivit prevederilor art. 126 alin. (2) şi (3) din Legea asistenţei sociale nr. 292/2011, autorităţile administraţiei publice locale au obligaţia de a încheia convenţii de colaborare cu universităţile care derulează programe de licenţă pentru asistenţi sociali, în vederea desfăşurării practicii studenţilor, în conformitate cu prevederile Legii nr. 258/2007, cu completările ulterioare, la solicitarea acestora. Furnizorii de servicii sociale privaţi pot încheia contracte/convenţii de colaborare cu universităţile care derulează programe de licenţă pentru asistenţi sociali, în vederea desfăşurării practicii studenţilor, în conformitate cu prevederile Legii nr. 258/2007, cu completările ulterioare.</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NOTĂ:</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Organigrama serviciului social şi statul de funcţii, actualizate anual, se anexează la regulament. În statul de funcţii se va preciza, pentru personalul de specialitate, tipul de contract: contract individual de muncă, contract de prestări servicii sau contract de internship.</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18"/>
          <w:szCs w:val="18"/>
        </w:rPr>
      </w:pP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│Raportul nr. de angajaţi/nr. de beneficiari este de: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│1/1,</w:t>
      </w:r>
      <w:r w:rsidR="00A879C9" w:rsidRPr="00C27286">
        <w:rPr>
          <w:rFonts w:ascii="Courier New" w:eastAsia="Times New Roman" w:hAnsi="Courier New" w:cs="Courier New"/>
          <w:sz w:val="18"/>
          <w:szCs w:val="18"/>
        </w:rPr>
        <w:t>55</w:t>
      </w:r>
      <w:r w:rsidRPr="00C27286">
        <w:rPr>
          <w:rFonts w:ascii="Courier New" w:eastAsia="Times New Roman" w:hAnsi="Courier New" w:cs="Courier New"/>
          <w:sz w:val="18"/>
          <w:szCs w:val="18"/>
        </w:rPr>
        <w:t>│</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w:t>
      </w:r>
      <w:r w:rsidRPr="00C27286">
        <w:rPr>
          <w:rFonts w:ascii="Times New Roman" w:eastAsia="Times New Roman" w:hAnsi="Times New Roman"/>
        </w:rPr>
        <w:br/>
      </w:r>
    </w:p>
    <w:p w:rsidR="00E916A4" w:rsidRPr="00C27286" w:rsidRDefault="00E916A4" w:rsidP="00E916A4">
      <w:pPr>
        <w:spacing w:after="240"/>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9. Personalul de conducere</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(1) Principalele atribuţii ale personalului de conducere sunt:</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a) 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b) elaborează rapoartele generale privind activitatea serviciului social, stadiul implementării obiectivelor şi întocmeşte informări pe care le prezintă furnizorului de servicii sociale;</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c) propune participarea personalului de specialitate la programe de instruire şi perfecţionare;</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d) colaborează cu alte servicii sociale/alţi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să răspundă nevoilor persoanelor beneficiare;</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e) întocmeşte raportul anual de activitate;</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f) asigură buna desfăşurare a raporturilor de muncă dintre angajaţii serviciului/centrului;</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g) propune furnizorului de servicii sociale structura organizatorică şi numărul de personal;</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h) desfăşoară activităţi pentru promovarea imaginii serviciului în comunitate;</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i) ia în considerare şi analizează orice sesizare care îi este adresată, referitoare la încălcări ale drepturilor beneficiarilor în cadrul serviciului pe care îl conduce;</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lastRenderedPageBreak/>
        <w:t> </w:t>
      </w:r>
      <w:r w:rsidRPr="00C27286">
        <w:rPr>
          <w:rFonts w:ascii="Times New Roman" w:eastAsia="Times New Roman" w:hAnsi="Times New Roman"/>
        </w:rPr>
        <w:t> </w:t>
      </w:r>
      <w:r w:rsidRPr="00C27286">
        <w:rPr>
          <w:rFonts w:ascii="Times New Roman" w:eastAsia="Times New Roman" w:hAnsi="Times New Roman"/>
        </w:rPr>
        <w:t>j) răspunde de calitatea activităţilor desfăşurate de personalul din cadrul serviciului şi dispune, în limita competenţei, măsuri de organizare care să conducă la îmbunătăţirea acestor activităţi sau, după caz, formulează propuneri în acest sens;</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k) organizează activitatea personalului şi asigură respectarea timpului de lucru şi a regulamentului de organizare şi funcţionare;</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l) reprezintă serviciul în relaţiile cu furnizorul de servicii sociale şi, după caz, cu autorităţile şi instituţiile publice, cu persoanele fizice şi juridice din ţară şi din străinătate, precum şi în justiţie;</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m) asigură comunicarea şi colaborarea permanentă cu serviciul public de asistenţă socială de la nivelul primăriei sau, după caz, şi de la nivel judeţean, cu alte instituţii publice locale şi organizaţii ale societăţii civile active în comunitate, în folosul beneficiarilor;</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n) întocmeşte proiectul bugetului propriu al serviciului şi contul de încheiere a exerciţiului bugetar;</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o) asigură îndeplinirea măsurilor de aducere la cunoştinţă atât personalului, cât şi beneficiarilor a prevederilor din regulamentul propriu de organizare şi funcţionare;</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p) asigură încheierea cu beneficiarii a contractelor de furnizare a serviciilor sociale;</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xml:space="preserve">       r) asigură desfășurareade către personalulde specialitate a activităților de pregătire pentru viață    independentă în vederea dezinstituționalizării beneficiarilor.</w:t>
      </w:r>
    </w:p>
    <w:p w:rsidR="00E916A4" w:rsidRPr="00C27286" w:rsidRDefault="00E916A4" w:rsidP="00E916A4">
      <w:pPr>
        <w:spacing w:after="240"/>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q) alte atribuţii prevăzute în standardul minim de calitate aplicabil.</w:t>
      </w:r>
    </w:p>
    <w:p w:rsidR="00E916A4" w:rsidRPr="00C27286" w:rsidRDefault="00E916A4" w:rsidP="00E916A4">
      <w:pPr>
        <w:spacing w:after="240"/>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(2) Candidaţii pentru ocuparea funcţiei de conducere trebuie să fie absolvenţi de studii universitare de licenţă absolvite cu diplomă, respectiv studii superioare de lungă durată, absolvite cu diplomă de licenţă sau echivalentă în domeniul psihologie, asistenţă socială sau sociologie, cu vechime/experienţă de minimum doi ani în domeniul serviciilor sociale, sau absolvenţi cu diplomă de licenţă ai învăţământului superior în domeniul juridic, medical, economic sau al ştiinţelor administrative, cu vechime/experienţă de minimum trei ani în domeniul serviciilor sociale.</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(3) Dovada vechimii/experienţei în domeniul serviciilor sociale presupune desfăşurarea/participarea la cel puţin una dintre etapele procesului de acordare a serviciilor sociale prevăzute la art. 46 din Legea asistenţei sociale nr. 292/2011, cu modificările şi completările ulterioare.</w:t>
      </w:r>
    </w:p>
    <w:p w:rsidR="00E916A4" w:rsidRPr="00C27286" w:rsidRDefault="00E916A4" w:rsidP="00E916A4">
      <w:pPr>
        <w:spacing w:after="240"/>
        <w:jc w:val="both"/>
        <w:rPr>
          <w:rFonts w:ascii="Times New Roman" w:eastAsia="Times New Roman" w:hAnsi="Times New Roman" w:cs="Times New Roman"/>
          <w:b/>
          <w:bCs/>
        </w:rPr>
      </w:pPr>
      <w:r w:rsidRPr="00C27286">
        <w:rPr>
          <w:rFonts w:ascii="Times New Roman" w:eastAsia="Times New Roman" w:hAnsi="Times New Roman"/>
          <w:b/>
          <w:bCs/>
        </w:rPr>
        <w:t> </w:t>
      </w:r>
      <w:r w:rsidRPr="00C27286">
        <w:rPr>
          <w:rFonts w:ascii="Times New Roman" w:eastAsia="Times New Roman" w:hAnsi="Times New Roman"/>
          <w:b/>
          <w:bCs/>
        </w:rPr>
        <w:t> </w:t>
      </w:r>
      <w:r w:rsidRPr="00C27286">
        <w:rPr>
          <w:rFonts w:ascii="Times New Roman" w:eastAsia="Times New Roman" w:hAnsi="Times New Roman"/>
          <w:b/>
          <w:bCs/>
        </w:rPr>
        <w:t xml:space="preserve">10. </w:t>
      </w:r>
      <w:r w:rsidRPr="00C27286">
        <w:rPr>
          <w:rFonts w:ascii="Times New Roman" w:eastAsia="Times New Roman" w:hAnsi="Times New Roman" w:cs="Times New Roman"/>
          <w:b/>
          <w:bCs/>
        </w:rPr>
        <w:t>Personalul de specialitate</w:t>
      </w:r>
    </w:p>
    <w:p w:rsidR="00E916A4" w:rsidRPr="00C27286" w:rsidRDefault="00E916A4" w:rsidP="00E916A4">
      <w:pPr>
        <w:jc w:val="both"/>
        <w:rPr>
          <w:rFonts w:ascii="Times New Roman" w:eastAsia="Trebuchet MS" w:hAnsi="Times New Roman" w:cs="Times New Roman"/>
        </w:rPr>
      </w:pPr>
      <w:r w:rsidRPr="00C27286">
        <w:rPr>
          <w:rFonts w:ascii="Times New Roman" w:eastAsia="Trebuchet MS" w:hAnsi="Times New Roman" w:cs="Times New Roman"/>
          <w:b/>
        </w:rPr>
        <w:t>(1)</w:t>
      </w:r>
      <w:r w:rsidRPr="00C27286">
        <w:rPr>
          <w:rFonts w:ascii="Times New Roman" w:eastAsia="Trebuchet MS" w:hAnsi="Times New Roman" w:cs="Times New Roman"/>
        </w:rPr>
        <w:t xml:space="preserve"> Personalul de specialitate este (COR):</w:t>
      </w:r>
    </w:p>
    <w:p w:rsidR="00E916A4" w:rsidRPr="00C27286" w:rsidRDefault="00E916A4" w:rsidP="00E916A4">
      <w:pPr>
        <w:jc w:val="both"/>
        <w:rPr>
          <w:rFonts w:ascii="Times New Roman" w:eastAsia="Trebuchet MS" w:hAnsi="Times New Roman" w:cs="Times New Roman"/>
        </w:rPr>
      </w:pPr>
      <w:r w:rsidRPr="00C27286">
        <w:rPr>
          <w:rFonts w:ascii="Times New Roman" w:eastAsia="Trebuchet MS" w:hAnsi="Times New Roman" w:cs="Times New Roman"/>
        </w:rPr>
        <w:t xml:space="preserve">    a) asistent social (263501); 1 post</w:t>
      </w:r>
    </w:p>
    <w:p w:rsidR="00E916A4" w:rsidRPr="00C27286" w:rsidRDefault="00E916A4" w:rsidP="00E916A4">
      <w:pPr>
        <w:jc w:val="both"/>
        <w:rPr>
          <w:rFonts w:ascii="Times New Roman" w:eastAsia="Trebuchet MS" w:hAnsi="Times New Roman" w:cs="Times New Roman"/>
        </w:rPr>
      </w:pPr>
      <w:r w:rsidRPr="00C27286">
        <w:rPr>
          <w:rFonts w:ascii="Times New Roman" w:eastAsia="Trebuchet MS" w:hAnsi="Times New Roman" w:cs="Times New Roman"/>
        </w:rPr>
        <w:t xml:space="preserve">    b) asistent medical generalist pr. (325901); 3 posturi</w:t>
      </w:r>
    </w:p>
    <w:p w:rsidR="00E916A4" w:rsidRPr="00C27286" w:rsidRDefault="00E916A4" w:rsidP="00E916A4">
      <w:pPr>
        <w:jc w:val="both"/>
        <w:rPr>
          <w:rFonts w:ascii="Times New Roman" w:eastAsia="Trebuchet MS" w:hAnsi="Times New Roman" w:cs="Times New Roman"/>
        </w:rPr>
      </w:pPr>
      <w:r w:rsidRPr="00C27286">
        <w:rPr>
          <w:rFonts w:ascii="Times New Roman" w:eastAsia="Trebuchet MS" w:hAnsi="Times New Roman" w:cs="Times New Roman"/>
        </w:rPr>
        <w:t xml:space="preserve">    c) psiholog (263411); 1 post</w:t>
      </w:r>
    </w:p>
    <w:p w:rsidR="00E916A4" w:rsidRPr="00C27286" w:rsidRDefault="00E916A4" w:rsidP="00E916A4">
      <w:pPr>
        <w:jc w:val="both"/>
        <w:rPr>
          <w:rFonts w:ascii="Times New Roman" w:eastAsia="Trebuchet MS" w:hAnsi="Times New Roman" w:cs="Times New Roman"/>
        </w:rPr>
      </w:pPr>
      <w:r w:rsidRPr="00C27286">
        <w:rPr>
          <w:rFonts w:ascii="Times New Roman" w:eastAsia="Trebuchet MS" w:hAnsi="Times New Roman" w:cs="Times New Roman"/>
        </w:rPr>
        <w:t xml:space="preserve">    d) kinetoterapeut (226405); 1 post</w:t>
      </w:r>
      <w:r w:rsidR="00FD15CD" w:rsidRPr="00C27286">
        <w:rPr>
          <w:rFonts w:ascii="Times New Roman" w:eastAsia="Trebuchet MS" w:hAnsi="Times New Roman" w:cs="Times New Roman"/>
        </w:rPr>
        <w:t xml:space="preserve"> – cu contract prestari servicii</w:t>
      </w:r>
    </w:p>
    <w:p w:rsidR="00E916A4" w:rsidRPr="00C27286" w:rsidRDefault="00E916A4" w:rsidP="00E916A4">
      <w:pPr>
        <w:jc w:val="both"/>
        <w:rPr>
          <w:rFonts w:ascii="Times New Roman" w:eastAsia="Trebuchet MS" w:hAnsi="Times New Roman" w:cs="Times New Roman"/>
        </w:rPr>
      </w:pPr>
      <w:r w:rsidRPr="00C27286">
        <w:rPr>
          <w:rFonts w:ascii="Times New Roman" w:eastAsia="Trebuchet MS" w:hAnsi="Times New Roman" w:cs="Times New Roman"/>
        </w:rPr>
        <w:t xml:space="preserve">    e) instructor de ergoterapie (223003); 2 posturi</w:t>
      </w:r>
    </w:p>
    <w:p w:rsidR="00E916A4" w:rsidRPr="00C27286" w:rsidRDefault="00E916A4" w:rsidP="00E916A4">
      <w:pPr>
        <w:jc w:val="both"/>
        <w:rPr>
          <w:rFonts w:ascii="Times New Roman" w:eastAsia="Trebuchet MS" w:hAnsi="Times New Roman" w:cs="Times New Roman"/>
        </w:rPr>
      </w:pPr>
      <w:r w:rsidRPr="00C27286">
        <w:rPr>
          <w:rFonts w:ascii="Times New Roman" w:eastAsia="Trebuchet MS" w:hAnsi="Times New Roman" w:cs="Times New Roman"/>
        </w:rPr>
        <w:lastRenderedPageBreak/>
        <w:t xml:space="preserve">    f) infirmieră (532103); 12 posturi</w:t>
      </w:r>
    </w:p>
    <w:p w:rsidR="00E916A4" w:rsidRPr="00C27286" w:rsidRDefault="00E916A4" w:rsidP="00E916A4">
      <w:pPr>
        <w:jc w:val="both"/>
        <w:rPr>
          <w:rFonts w:ascii="Times New Roman" w:eastAsia="Trebuchet MS" w:hAnsi="Times New Roman" w:cs="Times New Roman"/>
        </w:rPr>
      </w:pPr>
      <w:r w:rsidRPr="00C27286">
        <w:rPr>
          <w:rFonts w:ascii="Times New Roman" w:eastAsia="Trebuchet MS" w:hAnsi="Times New Roman" w:cs="Times New Roman"/>
        </w:rPr>
        <w:t xml:space="preserve">    g) ingrijitor (5321) 1 post</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(2) Alte categorii ocupaţionale care răspund specificului activităţilor derulate/serviciilor furnizate în cadrul serviciul social, şi anume :-</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(2) Principalele atribuţii ale personalului de specialitate:</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a) îşi desfăşoară activitatea conform competenţelor şi exigenţelor profesiei;</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b) în relaţie cu beneficiarii şi colegii de muncă, respectă Codul etic aprobat de FSS;</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c) îşi îndeplineşte atribuţiile prevăzute în fişa postului şi respectă relaţiile ierarhice;</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d) participă la toate sesiunile de instruire organizate în cadrul serviciului social, precum şi la cursurile de formare profesională continuă;</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e) lucrează în echipă şi colaborează cu specialişti din alte servicii sociale în vederea soluţionării cazurilor;</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f) în activitatea desfăşurată, respectă prevederile legale în vigoare şi standardele minime de calitate aplicabile;</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g) sesizează conducerii serviciului situaţii care pun în pericol siguranţa beneficiarului, situaţii de nerespectare a prevederilor prezentului regulament etc.;</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h) consemnează activitatea proprie în documentele utilizate în cadrul serviciului social şi întocmeşte rapoarte periodice cu privire la activitatea derulată;</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i) face propuneri de îmbunătăţire a activităţii în vederea creşterii calităţii serviciului şi respectării legislaţiei.</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xml:space="preserve">       j)  desfășoară activități de pregătire pentru viață independentă în vederea dezinstituționalizării beneficiarilor.</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(3) Atribuţiile detaliate pentru fiecare post de specialitate aferent statului de funcţii se înscriu în fişa postului, conform standardelor minime de calitate.</w:t>
      </w:r>
    </w:p>
    <w:p w:rsidR="00E916A4" w:rsidRPr="00C27286" w:rsidRDefault="00E916A4" w:rsidP="00E916A4">
      <w:pPr>
        <w:spacing w:after="240"/>
        <w:jc w:val="both"/>
        <w:rPr>
          <w:rFonts w:ascii="Times New Roman" w:eastAsia="Times New Roman" w:hAnsi="Times New Roman"/>
          <w:b/>
          <w:bCs/>
        </w:rPr>
      </w:pPr>
      <w:r w:rsidRPr="00C27286">
        <w:rPr>
          <w:rFonts w:ascii="Times New Roman" w:eastAsia="Times New Roman" w:hAnsi="Times New Roman"/>
          <w:b/>
          <w:bCs/>
        </w:rPr>
        <w:t> </w:t>
      </w:r>
      <w:r w:rsidRPr="00C27286">
        <w:rPr>
          <w:rFonts w:ascii="Times New Roman" w:eastAsia="Times New Roman" w:hAnsi="Times New Roman"/>
          <w:b/>
          <w:bCs/>
        </w:rPr>
        <w:t> </w:t>
      </w:r>
      <w:r w:rsidRPr="00C27286">
        <w:rPr>
          <w:rFonts w:ascii="Times New Roman" w:eastAsia="Times New Roman" w:hAnsi="Times New Roman"/>
          <w:b/>
          <w:bCs/>
        </w:rPr>
        <w:t>11. Personalul administrativ</w:t>
      </w:r>
    </w:p>
    <w:p w:rsidR="00E916A4" w:rsidRPr="00C27286" w:rsidRDefault="00E916A4" w:rsidP="00E916A4">
      <w:pPr>
        <w:spacing w:after="240"/>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(1) Personalul administrativ asigură activităţile auxiliare serviciului social: aprovizionare, mentenanţă, achiziţii etc.</w:t>
      </w:r>
    </w:p>
    <w:p w:rsidR="00E916A4" w:rsidRPr="00C27286" w:rsidRDefault="00E916A4" w:rsidP="00E916A4">
      <w:pPr>
        <w:spacing w:after="240"/>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(2) Categoriile de personal administrativ pot include ocupaţii/funcţii diverse, cum ar fi: administrator sau funcţionar administrativ/economic, casier, magaziner, paznic, personal pentru curăţenie, spălătoreasă, şofer, bucătar, muncitor calificat, muncitor necalificat.</w:t>
      </w:r>
    </w:p>
    <w:p w:rsidR="00E916A4" w:rsidRPr="00C27286" w:rsidRDefault="00E916A4" w:rsidP="00E916A4">
      <w:pPr>
        <w:numPr>
          <w:ilvl w:val="0"/>
          <w:numId w:val="5"/>
        </w:numPr>
        <w:spacing w:after="0" w:line="240" w:lineRule="auto"/>
        <w:ind w:left="720" w:hanging="360"/>
        <w:jc w:val="both"/>
        <w:rPr>
          <w:rFonts w:ascii="Trebuchet MS" w:eastAsia="Trebuchet MS" w:hAnsi="Trebuchet MS" w:cs="Trebuchet MS"/>
        </w:rPr>
      </w:pPr>
      <w:r w:rsidRPr="00C27286">
        <w:rPr>
          <w:rFonts w:ascii="Trebuchet MS" w:eastAsia="Trebuchet MS" w:hAnsi="Trebuchet MS" w:cs="Trebuchet MS"/>
        </w:rPr>
        <w:t>economist IA 263102; 1 post</w:t>
      </w:r>
    </w:p>
    <w:p w:rsidR="00E916A4" w:rsidRPr="00C27286" w:rsidRDefault="00E613F2" w:rsidP="00E916A4">
      <w:pPr>
        <w:numPr>
          <w:ilvl w:val="0"/>
          <w:numId w:val="5"/>
        </w:numPr>
        <w:spacing w:after="0" w:line="240" w:lineRule="auto"/>
        <w:ind w:left="720" w:hanging="360"/>
        <w:jc w:val="both"/>
        <w:rPr>
          <w:rFonts w:ascii="Trebuchet MS" w:eastAsia="Trebuchet MS" w:hAnsi="Trebuchet MS" w:cs="Trebuchet MS"/>
        </w:rPr>
      </w:pPr>
      <w:r w:rsidRPr="00C27286">
        <w:rPr>
          <w:rFonts w:ascii="Trebuchet MS" w:eastAsia="Trebuchet MS" w:hAnsi="Trebuchet MS" w:cs="Trebuchet MS"/>
        </w:rPr>
        <w:t>inspector</w:t>
      </w:r>
      <w:r w:rsidR="00E916A4" w:rsidRPr="00C27286">
        <w:rPr>
          <w:rFonts w:ascii="Trebuchet MS" w:eastAsia="Trebuchet MS" w:hAnsi="Trebuchet MS" w:cs="Trebuchet MS"/>
        </w:rPr>
        <w:t xml:space="preserve"> de specialitate (242203); 1 post</w:t>
      </w:r>
    </w:p>
    <w:p w:rsidR="00E916A4" w:rsidRPr="00C27286" w:rsidRDefault="00E916A4" w:rsidP="00E916A4">
      <w:pPr>
        <w:numPr>
          <w:ilvl w:val="0"/>
          <w:numId w:val="5"/>
        </w:numPr>
        <w:spacing w:after="0" w:line="240" w:lineRule="auto"/>
        <w:ind w:left="720" w:hanging="360"/>
        <w:jc w:val="both"/>
        <w:rPr>
          <w:rFonts w:ascii="Trebuchet MS" w:eastAsia="Trebuchet MS" w:hAnsi="Trebuchet MS" w:cs="Trebuchet MS"/>
        </w:rPr>
      </w:pPr>
      <w:r w:rsidRPr="00C27286">
        <w:rPr>
          <w:rFonts w:ascii="Trebuchet MS" w:eastAsia="Trebuchet MS" w:hAnsi="Trebuchet MS" w:cs="Trebuchet MS"/>
        </w:rPr>
        <w:t>portar/paznic (962907); 2 posturi</w:t>
      </w:r>
    </w:p>
    <w:p w:rsidR="00E916A4" w:rsidRPr="00C27286" w:rsidRDefault="00E916A4" w:rsidP="00E916A4">
      <w:pPr>
        <w:numPr>
          <w:ilvl w:val="0"/>
          <w:numId w:val="5"/>
        </w:numPr>
        <w:spacing w:after="0" w:line="240" w:lineRule="auto"/>
        <w:ind w:left="720" w:hanging="360"/>
        <w:jc w:val="both"/>
        <w:rPr>
          <w:rFonts w:ascii="Trebuchet MS" w:eastAsia="Trebuchet MS" w:hAnsi="Trebuchet MS" w:cs="Trebuchet MS"/>
        </w:rPr>
      </w:pPr>
      <w:r w:rsidRPr="00C27286">
        <w:rPr>
          <w:rFonts w:ascii="Trebuchet MS" w:eastAsia="Trebuchet MS" w:hAnsi="Trebuchet MS" w:cs="Trebuchet MS"/>
        </w:rPr>
        <w:t>muncitor calificat (721424); 1 post</w:t>
      </w:r>
    </w:p>
    <w:p w:rsidR="00E916A4" w:rsidRPr="00C27286" w:rsidRDefault="00E916A4" w:rsidP="00E916A4">
      <w:pPr>
        <w:numPr>
          <w:ilvl w:val="0"/>
          <w:numId w:val="5"/>
        </w:numPr>
        <w:spacing w:after="0" w:line="240" w:lineRule="auto"/>
        <w:ind w:left="720" w:hanging="360"/>
        <w:jc w:val="both"/>
        <w:rPr>
          <w:rFonts w:ascii="Trebuchet MS" w:eastAsia="Trebuchet MS" w:hAnsi="Trebuchet MS" w:cs="Trebuchet MS"/>
        </w:rPr>
      </w:pPr>
      <w:r w:rsidRPr="00C27286">
        <w:rPr>
          <w:rFonts w:ascii="Trebuchet MS" w:eastAsia="Trebuchet MS" w:hAnsi="Trebuchet MS" w:cs="Trebuchet MS"/>
        </w:rPr>
        <w:t>muncitor calificat bucatar (512001); 2 posturi</w:t>
      </w:r>
    </w:p>
    <w:p w:rsidR="00E916A4" w:rsidRPr="00C27286" w:rsidRDefault="00E916A4" w:rsidP="00E916A4">
      <w:pPr>
        <w:numPr>
          <w:ilvl w:val="0"/>
          <w:numId w:val="5"/>
        </w:numPr>
        <w:spacing w:after="0" w:line="240" w:lineRule="auto"/>
        <w:ind w:left="720" w:hanging="360"/>
        <w:jc w:val="both"/>
        <w:rPr>
          <w:rFonts w:ascii="Trebuchet MS" w:eastAsia="Trebuchet MS" w:hAnsi="Trebuchet MS" w:cs="Trebuchet MS"/>
        </w:rPr>
      </w:pPr>
      <w:r w:rsidRPr="00C27286">
        <w:rPr>
          <w:rFonts w:ascii="Trebuchet MS" w:eastAsia="Trebuchet MS" w:hAnsi="Trebuchet MS" w:cs="Trebuchet MS"/>
        </w:rPr>
        <w:t xml:space="preserve">Ingrijitor curatenie (911201); </w:t>
      </w:r>
      <w:r w:rsidR="004E74BA" w:rsidRPr="00C27286">
        <w:rPr>
          <w:rFonts w:ascii="Trebuchet MS" w:eastAsia="Trebuchet MS" w:hAnsi="Trebuchet MS" w:cs="Trebuchet MS"/>
        </w:rPr>
        <w:t>1</w:t>
      </w:r>
      <w:r w:rsidRPr="00C27286">
        <w:rPr>
          <w:rFonts w:ascii="Trebuchet MS" w:eastAsia="Trebuchet MS" w:hAnsi="Trebuchet MS" w:cs="Trebuchet MS"/>
        </w:rPr>
        <w:t xml:space="preserve"> posturi</w:t>
      </w:r>
    </w:p>
    <w:p w:rsidR="00E916A4" w:rsidRPr="00C27286" w:rsidRDefault="00E916A4" w:rsidP="00E916A4">
      <w:pPr>
        <w:spacing w:after="0" w:line="240" w:lineRule="auto"/>
        <w:ind w:left="720"/>
        <w:jc w:val="both"/>
        <w:rPr>
          <w:rFonts w:ascii="Trebuchet MS" w:eastAsia="Trebuchet MS" w:hAnsi="Trebuchet MS" w:cs="Trebuchet MS"/>
        </w:rPr>
      </w:pPr>
    </w:p>
    <w:p w:rsidR="00E916A4" w:rsidRPr="00C27286" w:rsidRDefault="00E916A4" w:rsidP="00E916A4">
      <w:pPr>
        <w:spacing w:after="240"/>
        <w:jc w:val="both"/>
        <w:rPr>
          <w:rFonts w:ascii="Times New Roman" w:eastAsia="Times New Roman" w:hAnsi="Times New Roman"/>
        </w:rPr>
      </w:pPr>
      <w:r w:rsidRPr="00C27286">
        <w:rPr>
          <w:rFonts w:ascii="Times New Roman" w:eastAsia="Times New Roman" w:hAnsi="Times New Roman"/>
        </w:rPr>
        <w:t>(3) Atribuţiile personalului administrativ sunt prevăzute în fişa postului.</w:t>
      </w:r>
    </w:p>
    <w:p w:rsidR="00E916A4" w:rsidRPr="00C27286" w:rsidRDefault="00E916A4" w:rsidP="00E916A4">
      <w:pPr>
        <w:spacing w:after="240"/>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12. Consiliul consultativ</w:t>
      </w:r>
    </w:p>
    <w:p w:rsidR="00E916A4" w:rsidRPr="00C27286" w:rsidRDefault="00E916A4" w:rsidP="00E916A4">
      <w:pPr>
        <w:spacing w:after="240"/>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(1) Consiliul consultativ este o structură constituită pentru monitorizarea serviciilor sociale cu sau fără personalitate juridică.</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(2) Consiliul consultativ este compus din:</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 xml:space="preserve">a) reprezentant/reprezentanţi ai FSS; </w:t>
      </w:r>
    </w:p>
    <w:p w:rsidR="00E916A4" w:rsidRPr="00C27286" w:rsidRDefault="00E916A4" w:rsidP="00E916A4">
      <w:pPr>
        <w:spacing w:after="240"/>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b) reprezentant/reprezentanţi ai beneficiarilor serviciilor acordate în cadrul centrului, ales/aleşi prin vot de către beneficiari.</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(3) Consiliul consultativ are în vedere asigurarea:</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 xml:space="preserve">a) monitorizării de către furnizorul de servicii sociale, care a solicitat şi obţinut licenţa de funcţionare a serviciului/centrului Centrul de Îngrijire și Asistență </w:t>
      </w:r>
      <w:r w:rsidRPr="00C27286">
        <w:rPr>
          <w:rFonts w:ascii="Trebuchet MS" w:eastAsia="Cambria" w:hAnsi="Trebuchet MS"/>
        </w:rPr>
        <w:t>Sfânta Maria Căpușu de Câmpie</w:t>
      </w:r>
      <w:r w:rsidRPr="00C27286">
        <w:rPr>
          <w:rFonts w:ascii="Times New Roman" w:eastAsia="Times New Roman" w:hAnsi="Times New Roman"/>
        </w:rPr>
        <w:t>, a respectării standardelor minime de calitate;</w:t>
      </w:r>
    </w:p>
    <w:p w:rsidR="00E916A4" w:rsidRPr="00C27286" w:rsidRDefault="00E916A4" w:rsidP="00E916A4">
      <w:pPr>
        <w:spacing w:after="240"/>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b) respectării principiului participării beneficiarilor la luarea deciziilor în ceea ce priveşte funcţionarea centrului.</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(4) Consiliul consultativ îndeplineşte următoarele atribuţii principale:</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a) participă la deciziile privind planificarea bugetului centrului, în special a aspectelor care au impact direct asupra serviciilor sociale (de exemplu: achiziţia obiectelor de inventar de uz personal, amenajarea spaţiului etc.);</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b) analizează activităţile derulate în centru şi propune măsuri şi programe de îmbunătăţire a acestora;</w:t>
      </w:r>
    </w:p>
    <w:p w:rsidR="00E916A4" w:rsidRPr="00C27286" w:rsidRDefault="00E916A4" w:rsidP="00E916A4">
      <w:pPr>
        <w:spacing w:after="240"/>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c) după caz, îşi exprimă acordul prealabil cu privire la încetarea/sistarea serviciilor acordate unei persoane beneficiare în situaţia în care aceasta nu a respectat clauzele contractului de acordare a serviciilor sau are un comportament inadecvat care face incompatibilă găzduirea acestuia în centru în condiţii de securitate pentru sine, ceilalţi beneficiari sau personalul centrului.</w:t>
      </w:r>
      <w:r w:rsidRPr="00C27286">
        <w:rPr>
          <w:rFonts w:ascii="Times New Roman" w:eastAsia="Times New Roman" w:hAnsi="Times New Roman"/>
        </w:rPr>
        <w:br/>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(5) În aplicarea prevederilor alin. (4) lit. c), consiliul consultativ are obligaţia să se asigure că se respectă următoarele condiţii:</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 xml:space="preserve">a) informarea beneficiarul în prealabil, în scris, cu privire la motivele măsurii de încetare/sistare; </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b) ascultarea beneficiarului personal sau prin reprezentant, înainte de luarea deciziei;</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c) respectarea dreptului beneficiarului de a prezenta documente sau probe relevante;</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d) membrii consiliului consultativ au semnat un acord de confidenţialitate;</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e) votul se desfăşoară în mod secret;</w:t>
      </w:r>
    </w:p>
    <w:p w:rsidR="00E916A4" w:rsidRPr="00C27286" w:rsidRDefault="00E916A4" w:rsidP="00E916A4">
      <w:pPr>
        <w:spacing w:after="240"/>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f) decizia se adoptă cu majoritatea voturilor exprimate de membrii prezenţi.</w:t>
      </w:r>
    </w:p>
    <w:p w:rsidR="00E916A4" w:rsidRPr="00C27286" w:rsidRDefault="00E916A4" w:rsidP="00E916A4">
      <w:pPr>
        <w:spacing w:after="240"/>
        <w:jc w:val="both"/>
        <w:rPr>
          <w:rFonts w:ascii="Times New Roman" w:eastAsia="Times New Roman" w:hAnsi="Times New Roman"/>
        </w:rPr>
      </w:pPr>
      <w:r w:rsidRPr="00C27286">
        <w:rPr>
          <w:rFonts w:ascii="Times New Roman" w:eastAsia="Times New Roman" w:hAnsi="Times New Roman"/>
        </w:rPr>
        <w:lastRenderedPageBreak/>
        <w:t> </w:t>
      </w:r>
      <w:r w:rsidRPr="00C27286">
        <w:rPr>
          <w:rFonts w:ascii="Times New Roman" w:eastAsia="Times New Roman" w:hAnsi="Times New Roman"/>
        </w:rPr>
        <w:t> </w:t>
      </w:r>
      <w:r w:rsidRPr="00C27286">
        <w:rPr>
          <w:rFonts w:ascii="Times New Roman" w:eastAsia="Times New Roman" w:hAnsi="Times New Roman"/>
        </w:rPr>
        <w:t>(6) Conducătorul centrului are obligaţia de a afişa procesul-verbal al şedinţei consiliului consultativ, cu excepţia datelor cu caracter personal.</w:t>
      </w:r>
    </w:p>
    <w:p w:rsidR="00E916A4" w:rsidRPr="00C27286" w:rsidRDefault="00E916A4" w:rsidP="00E916A4">
      <w:pPr>
        <w:spacing w:after="240"/>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13. Finanţarea serviciului social</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(1) În estimarea bugetului de venituri şi cheltuieli, conducătorul serviciului social/FSS are în vedere asigurarea resurselor necesare acordării serviciilor sociale, cu respectarea standardelor minime de calitate în baza cărora a obţinut licenţa de funcţionare şi pentru atingerea/îndeplinirea indicatorilor de performanţă prevăzuţi în planul de dezvoltare a serviciului social menţionat de standardul minim de calitate/planul de dezvoltare a serviciilor sociale aprobat de furnizorul de servicii sociale/aprobat de FSS, cu respectarea modelului-cadru aprobat prin Ordinul ministrului muncii şi solidarităţii sociale şi al ministrului familiei, tineretului şi egalităţii de şanse nr. 1.040/6.296/2024.</w:t>
      </w:r>
    </w:p>
    <w:p w:rsidR="00E916A4" w:rsidRPr="00C27286" w:rsidRDefault="00E916A4" w:rsidP="00E916A4">
      <w:pPr>
        <w:jc w:val="both"/>
        <w:rPr>
          <w:rFonts w:ascii="Times New Roman" w:eastAsia="Times New Roman" w:hAnsi="Times New Roman"/>
        </w:rPr>
      </w:pPr>
      <w:r w:rsidRPr="00C27286">
        <w:rPr>
          <w:rFonts w:ascii="Times New Roman" w:eastAsia="Times New Roman" w:hAnsi="Times New Roman"/>
        </w:rPr>
        <w:t> </w:t>
      </w:r>
      <w:r w:rsidRPr="00C27286">
        <w:rPr>
          <w:rFonts w:ascii="Times New Roman" w:eastAsia="Times New Roman" w:hAnsi="Times New Roman"/>
        </w:rPr>
        <w:t> </w:t>
      </w:r>
      <w:r w:rsidRPr="00C27286">
        <w:rPr>
          <w:rFonts w:ascii="Times New Roman" w:eastAsia="Times New Roman" w:hAnsi="Times New Roman"/>
        </w:rPr>
        <w:t>(2) Finanţarea cheltuielilor de funcţionare a serviciului social se asigură cu respectarea prevederilor legale, după caz, din următoarele surse:</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                │[x ] este       │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│a) contribuţia  │stabilită      │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│persoanelor     │contribuţie a  │* Se bifează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│beneficiare şi/ │beneficiarului;│căsuţa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│sau a           │[ ] nu este    │corespunzătoare.│</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│întreţinătorilor│stabilită      │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│acestora*:      │contribuţie a  │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                │beneficiarului.│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│c) bugetele locale│  │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│ale comunelor,    │[ │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│oraşelor şi       │] │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│municipiilor,     │DA│* Se bifează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│respectiv bugetele│[ │căsuţa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│locale ale        │] │corespunzătoare.│</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│sectoarelor       │NU│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│municipiului      │  │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│Bucureşti*:       │  │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│b) bugetul local  │[ │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lastRenderedPageBreak/>
        <w:t>│al judeţului,     │</w:t>
      </w:r>
      <w:r w:rsidR="00D16188" w:rsidRPr="00C27286">
        <w:rPr>
          <w:rFonts w:ascii="Courier New" w:eastAsia="Times New Roman" w:hAnsi="Courier New" w:cs="Courier New"/>
          <w:sz w:val="18"/>
          <w:szCs w:val="18"/>
        </w:rPr>
        <w:t>*</w:t>
      </w:r>
      <w:r w:rsidRPr="00C27286">
        <w:rPr>
          <w:rFonts w:ascii="Courier New" w:eastAsia="Times New Roman" w:hAnsi="Courier New" w:cs="Courier New"/>
          <w:sz w:val="18"/>
          <w:szCs w:val="18"/>
        </w:rPr>
        <w:t>] │* Se bifează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│respectiv al      │DA│căsuţa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│municipiului      │[ │corespunzătoare.│</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│Bucureşti*:       │] │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                  │NU│                │</w:t>
      </w:r>
    </w:p>
    <w:tbl>
      <w:tblPr>
        <w:tblW w:w="0" w:type="auto"/>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2"/>
        <w:gridCol w:w="324"/>
        <w:gridCol w:w="1836"/>
      </w:tblGrid>
      <w:tr w:rsidR="00E916A4" w:rsidRPr="00C27286" w:rsidTr="007D190B">
        <w:tc>
          <w:tcPr>
            <w:tcW w:w="2052" w:type="dxa"/>
          </w:tcPr>
          <w:p w:rsidR="00E916A4" w:rsidRPr="00C27286" w:rsidRDefault="00E916A4" w:rsidP="007D190B">
            <w:pPr>
              <w:jc w:val="both"/>
              <w:rPr>
                <w:rFonts w:ascii="Courier New" w:eastAsia="Times New Roman" w:hAnsi="Courier New" w:cs="Courier New"/>
                <w:sz w:val="18"/>
                <w:szCs w:val="18"/>
              </w:rPr>
            </w:pPr>
          </w:p>
        </w:tc>
        <w:tc>
          <w:tcPr>
            <w:tcW w:w="324" w:type="dxa"/>
          </w:tcPr>
          <w:p w:rsidR="00E916A4" w:rsidRPr="00C27286" w:rsidRDefault="00E916A4" w:rsidP="007D190B">
            <w:pPr>
              <w:jc w:val="both"/>
              <w:rPr>
                <w:rFonts w:ascii="Courier New" w:eastAsia="Times New Roman" w:hAnsi="Courier New" w:cs="Courier New"/>
                <w:sz w:val="18"/>
                <w:szCs w:val="18"/>
              </w:rPr>
            </w:pPr>
          </w:p>
        </w:tc>
        <w:tc>
          <w:tcPr>
            <w:tcW w:w="1836" w:type="dxa"/>
          </w:tcPr>
          <w:p w:rsidR="00E916A4" w:rsidRPr="00C27286" w:rsidRDefault="00E916A4" w:rsidP="007D190B">
            <w:pPr>
              <w:jc w:val="both"/>
              <w:rPr>
                <w:rFonts w:ascii="Courier New" w:eastAsia="Times New Roman" w:hAnsi="Courier New" w:cs="Courier New"/>
                <w:sz w:val="18"/>
                <w:szCs w:val="18"/>
              </w:rPr>
            </w:pPr>
          </w:p>
        </w:tc>
      </w:tr>
    </w:tbl>
    <w:p w:rsidR="00E916A4" w:rsidRPr="00C27286" w:rsidRDefault="00E916A4" w:rsidP="00E916A4">
      <w:pPr>
        <w:jc w:val="both"/>
        <w:rPr>
          <w:rFonts w:ascii="Courier New" w:eastAsia="Times New Roman" w:hAnsi="Courier New" w:cs="Courier New"/>
          <w:sz w:val="18"/>
          <w:szCs w:val="18"/>
        </w:rPr>
      </w:pP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                  │[</w:t>
      </w:r>
      <w:r w:rsidR="00D16188" w:rsidRPr="00C27286">
        <w:rPr>
          <w:rFonts w:ascii="Courier New" w:eastAsia="Times New Roman" w:hAnsi="Courier New" w:cs="Courier New"/>
          <w:sz w:val="18"/>
          <w:szCs w:val="18"/>
        </w:rPr>
        <w:t>*</w:t>
      </w:r>
      <w:r w:rsidRPr="00C27286">
        <w:rPr>
          <w:rFonts w:ascii="Courier New" w:eastAsia="Times New Roman" w:hAnsi="Courier New" w:cs="Courier New"/>
          <w:sz w:val="18"/>
          <w:szCs w:val="18"/>
        </w:rPr>
        <w:t xml:space="preserve"> │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                  │] │* Se bifează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│d) bugetul de     │DA│căsuţa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│stat*:            │[ │corespunzătoare.│</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                  │] │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                  │NU│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│e) donaţii,       │  │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 xml:space="preserve">│sponsorizări sau  │[ </w:t>
      </w:r>
      <w:r w:rsidR="00D16188" w:rsidRPr="00C27286">
        <w:rPr>
          <w:rFonts w:ascii="Courier New" w:eastAsia="Times New Roman" w:hAnsi="Courier New" w:cs="Courier New"/>
          <w:sz w:val="18"/>
          <w:szCs w:val="18"/>
        </w:rPr>
        <w:t>*</w:t>
      </w:r>
      <w:r w:rsidRPr="00C27286">
        <w:rPr>
          <w:rFonts w:ascii="Courier New" w:eastAsia="Times New Roman" w:hAnsi="Courier New" w:cs="Courier New"/>
          <w:sz w:val="18"/>
          <w:szCs w:val="18"/>
        </w:rPr>
        <w:t>│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│alte contribuţii  │] │* Se bifează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│din partea        │DA│căsuţa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│persoanelor fizice│[ │corespunzătoare.│</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│ori juridice din  │] │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│ţară şi din       │NU│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│străinătate*:     │  │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                  │[</w:t>
      </w:r>
      <w:r w:rsidR="00D16188" w:rsidRPr="00C27286">
        <w:rPr>
          <w:rFonts w:ascii="Courier New" w:eastAsia="Times New Roman" w:hAnsi="Courier New" w:cs="Courier New"/>
          <w:sz w:val="18"/>
          <w:szCs w:val="18"/>
        </w:rPr>
        <w:t>*</w:t>
      </w:r>
      <w:r w:rsidRPr="00C27286">
        <w:rPr>
          <w:rFonts w:ascii="Courier New" w:eastAsia="Times New Roman" w:hAnsi="Courier New" w:cs="Courier New"/>
          <w:sz w:val="18"/>
          <w:szCs w:val="18"/>
        </w:rPr>
        <w:t xml:space="preserve"> │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│f) fonduri externe│] │* Se bifează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│rambursabile şi   │DA│căsuţa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│nerambursabile*:  │[ │corespunzătoare.│</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                  │] │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                  │NU│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│g) alte surse de  │[ │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lastRenderedPageBreak/>
        <w:t>│finanţare, în     │</w:t>
      </w:r>
      <w:r w:rsidR="00D16188" w:rsidRPr="00C27286">
        <w:rPr>
          <w:rFonts w:ascii="Courier New" w:eastAsia="Times New Roman" w:hAnsi="Courier New" w:cs="Courier New"/>
          <w:sz w:val="18"/>
          <w:szCs w:val="18"/>
        </w:rPr>
        <w:t>*</w:t>
      </w:r>
      <w:r w:rsidRPr="00C27286">
        <w:rPr>
          <w:rFonts w:ascii="Courier New" w:eastAsia="Times New Roman" w:hAnsi="Courier New" w:cs="Courier New"/>
          <w:sz w:val="18"/>
          <w:szCs w:val="18"/>
        </w:rPr>
        <w:t>] │* Se bifează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│conformitate cu   │DA│căsuţa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│legislaţia în     │[ │corespunzătoare.│</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│vigoare*:         │] │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                  │NU│                │</w:t>
      </w:r>
    </w:p>
    <w:p w:rsidR="00E916A4" w:rsidRPr="00C27286" w:rsidRDefault="00E916A4" w:rsidP="00E91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C27286">
        <w:rPr>
          <w:rFonts w:ascii="Courier New" w:eastAsia="Times New Roman" w:hAnsi="Courier New" w:cs="Courier New"/>
          <w:sz w:val="18"/>
          <w:szCs w:val="18"/>
        </w:rPr>
        <w:t>└──────────────────┴──┴────────────────┘</w:t>
      </w:r>
    </w:p>
    <w:tbl>
      <w:tblPr>
        <w:tblW w:w="13926" w:type="dxa"/>
        <w:tblInd w:w="93" w:type="dxa"/>
        <w:tblLook w:val="04A0"/>
      </w:tblPr>
      <w:tblGrid>
        <w:gridCol w:w="541"/>
        <w:gridCol w:w="1960"/>
        <w:gridCol w:w="1140"/>
        <w:gridCol w:w="2260"/>
        <w:gridCol w:w="960"/>
        <w:gridCol w:w="1060"/>
        <w:gridCol w:w="700"/>
        <w:gridCol w:w="840"/>
        <w:gridCol w:w="1117"/>
        <w:gridCol w:w="1116"/>
        <w:gridCol w:w="1116"/>
        <w:gridCol w:w="1116"/>
      </w:tblGrid>
      <w:tr w:rsidR="00E916A4" w:rsidRPr="00C27286" w:rsidTr="00AB3759">
        <w:trPr>
          <w:trHeight w:val="330"/>
        </w:trPr>
        <w:tc>
          <w:tcPr>
            <w:tcW w:w="9461" w:type="dxa"/>
            <w:gridSpan w:val="8"/>
            <w:tcBorders>
              <w:top w:val="single" w:sz="8" w:space="0" w:color="auto"/>
              <w:left w:val="single" w:sz="8" w:space="0" w:color="auto"/>
              <w:bottom w:val="single" w:sz="4" w:space="0" w:color="auto"/>
              <w:right w:val="single" w:sz="8" w:space="0" w:color="000000"/>
            </w:tcBorders>
            <w:shd w:val="clear" w:color="000000" w:fill="E5E0EC"/>
            <w:noWrap/>
            <w:vAlign w:val="bottom"/>
            <w:hideMark/>
          </w:tcPr>
          <w:p w:rsidR="00E916A4" w:rsidRPr="00C27286" w:rsidRDefault="00E916A4" w:rsidP="007D190B">
            <w:pPr>
              <w:spacing w:after="0" w:line="240" w:lineRule="auto"/>
              <w:jc w:val="center"/>
              <w:rPr>
                <w:rFonts w:ascii="Trebuchet MS" w:eastAsia="Times New Roman" w:hAnsi="Trebuchet MS"/>
                <w:b/>
                <w:bCs/>
              </w:rPr>
            </w:pPr>
            <w:r w:rsidRPr="00C27286">
              <w:rPr>
                <w:rFonts w:ascii="Trebuchet MS" w:eastAsia="Times New Roman" w:hAnsi="Trebuchet MS"/>
                <w:b/>
                <w:bCs/>
              </w:rPr>
              <w:t xml:space="preserve">   STAT DE FUNCŢII</w:t>
            </w:r>
          </w:p>
        </w:tc>
        <w:tc>
          <w:tcPr>
            <w:tcW w:w="1117"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r>
      <w:tr w:rsidR="00E916A4" w:rsidRPr="00C27286" w:rsidTr="00AB3759">
        <w:trPr>
          <w:trHeight w:val="345"/>
        </w:trPr>
        <w:tc>
          <w:tcPr>
            <w:tcW w:w="9461" w:type="dxa"/>
            <w:gridSpan w:val="8"/>
            <w:tcBorders>
              <w:top w:val="single" w:sz="4" w:space="0" w:color="auto"/>
              <w:left w:val="single" w:sz="8" w:space="0" w:color="auto"/>
              <w:bottom w:val="nil"/>
              <w:right w:val="single" w:sz="8" w:space="0" w:color="000000"/>
            </w:tcBorders>
            <w:shd w:val="clear" w:color="000000" w:fill="E5E0EC"/>
            <w:noWrap/>
            <w:vAlign w:val="bottom"/>
            <w:hideMark/>
          </w:tcPr>
          <w:p w:rsidR="00E916A4" w:rsidRPr="00C27286" w:rsidRDefault="00E916A4" w:rsidP="007D190B">
            <w:pPr>
              <w:spacing w:after="0" w:line="240" w:lineRule="auto"/>
              <w:jc w:val="center"/>
              <w:rPr>
                <w:rFonts w:ascii="Trebuchet MS" w:eastAsia="Times New Roman" w:hAnsi="Trebuchet MS"/>
                <w:b/>
                <w:bCs/>
              </w:rPr>
            </w:pPr>
            <w:r w:rsidRPr="00C27286">
              <w:rPr>
                <w:rFonts w:ascii="Trebuchet MS" w:eastAsia="Times New Roman" w:hAnsi="Trebuchet MS"/>
                <w:b/>
                <w:bCs/>
              </w:rPr>
              <w:t xml:space="preserve"> Centrul de Ingrijire si Asistenta Sf.Maria  Căpușu de Câmpie</w:t>
            </w:r>
          </w:p>
        </w:tc>
        <w:tc>
          <w:tcPr>
            <w:tcW w:w="1117"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r>
      <w:tr w:rsidR="00E916A4" w:rsidRPr="00C27286" w:rsidTr="00AB3759">
        <w:trPr>
          <w:trHeight w:val="330"/>
        </w:trPr>
        <w:tc>
          <w:tcPr>
            <w:tcW w:w="541" w:type="dxa"/>
            <w:vMerge w:val="restart"/>
            <w:tcBorders>
              <w:top w:val="single" w:sz="8" w:space="0" w:color="auto"/>
              <w:left w:val="single" w:sz="8" w:space="0" w:color="auto"/>
              <w:bottom w:val="single" w:sz="8" w:space="0" w:color="000000"/>
              <w:right w:val="single" w:sz="4" w:space="0" w:color="auto"/>
            </w:tcBorders>
            <w:shd w:val="clear" w:color="000000" w:fill="E5E0EC"/>
            <w:vAlign w:val="center"/>
            <w:hideMark/>
          </w:tcPr>
          <w:p w:rsidR="00E916A4" w:rsidRPr="00C27286" w:rsidRDefault="00E916A4" w:rsidP="007D190B">
            <w:pPr>
              <w:spacing w:after="0" w:line="240" w:lineRule="auto"/>
              <w:jc w:val="center"/>
              <w:rPr>
                <w:rFonts w:ascii="Trebuchet MS" w:eastAsia="Times New Roman" w:hAnsi="Trebuchet MS"/>
                <w:b/>
                <w:bCs/>
                <w:sz w:val="18"/>
                <w:szCs w:val="18"/>
              </w:rPr>
            </w:pPr>
            <w:r w:rsidRPr="00C27286">
              <w:rPr>
                <w:rFonts w:ascii="Trebuchet MS" w:eastAsia="Times New Roman" w:hAnsi="Trebuchet MS"/>
                <w:b/>
                <w:bCs/>
                <w:sz w:val="18"/>
                <w:szCs w:val="18"/>
              </w:rPr>
              <w:t>Nr. Crt.</w:t>
            </w:r>
          </w:p>
        </w:tc>
        <w:tc>
          <w:tcPr>
            <w:tcW w:w="1960" w:type="dxa"/>
            <w:vMerge w:val="restart"/>
            <w:tcBorders>
              <w:top w:val="single" w:sz="8" w:space="0" w:color="auto"/>
              <w:left w:val="single" w:sz="4" w:space="0" w:color="auto"/>
              <w:bottom w:val="single" w:sz="8" w:space="0" w:color="000000"/>
              <w:right w:val="single" w:sz="4" w:space="0" w:color="auto"/>
            </w:tcBorders>
            <w:shd w:val="clear" w:color="000000" w:fill="E5E0EC"/>
            <w:vAlign w:val="center"/>
            <w:hideMark/>
          </w:tcPr>
          <w:p w:rsidR="00E916A4" w:rsidRPr="00C27286" w:rsidRDefault="00E916A4" w:rsidP="007D190B">
            <w:pPr>
              <w:spacing w:after="0" w:line="240" w:lineRule="auto"/>
              <w:jc w:val="center"/>
              <w:rPr>
                <w:rFonts w:ascii="Trebuchet MS" w:eastAsia="Times New Roman" w:hAnsi="Trebuchet MS"/>
                <w:b/>
                <w:bCs/>
                <w:sz w:val="18"/>
                <w:szCs w:val="18"/>
              </w:rPr>
            </w:pPr>
            <w:r w:rsidRPr="00C27286">
              <w:rPr>
                <w:rFonts w:ascii="Trebuchet MS" w:eastAsia="Times New Roman" w:hAnsi="Trebuchet MS"/>
                <w:b/>
                <w:bCs/>
                <w:sz w:val="18"/>
                <w:szCs w:val="18"/>
              </w:rPr>
              <w:t>Structura</w:t>
            </w:r>
          </w:p>
        </w:tc>
        <w:tc>
          <w:tcPr>
            <w:tcW w:w="1140" w:type="dxa"/>
            <w:tcBorders>
              <w:top w:val="single" w:sz="8" w:space="0" w:color="auto"/>
              <w:left w:val="nil"/>
              <w:bottom w:val="nil"/>
              <w:right w:val="nil"/>
            </w:tcBorders>
            <w:shd w:val="clear" w:color="000000" w:fill="E5E0EC"/>
            <w:vAlign w:val="center"/>
            <w:hideMark/>
          </w:tcPr>
          <w:p w:rsidR="00E916A4" w:rsidRPr="00C27286" w:rsidRDefault="00E916A4" w:rsidP="007D190B">
            <w:pPr>
              <w:spacing w:after="0" w:line="240" w:lineRule="auto"/>
              <w:jc w:val="center"/>
              <w:rPr>
                <w:rFonts w:ascii="Trebuchet MS" w:eastAsia="Times New Roman" w:hAnsi="Trebuchet MS"/>
                <w:b/>
                <w:bCs/>
                <w:sz w:val="18"/>
                <w:szCs w:val="18"/>
              </w:rPr>
            </w:pPr>
            <w:r w:rsidRPr="00C27286">
              <w:rPr>
                <w:rFonts w:ascii="Trebuchet MS" w:eastAsia="Times New Roman" w:hAnsi="Trebuchet MS"/>
                <w:b/>
                <w:bCs/>
                <w:sz w:val="18"/>
                <w:szCs w:val="18"/>
              </w:rPr>
              <w:t> </w:t>
            </w:r>
          </w:p>
        </w:tc>
        <w:tc>
          <w:tcPr>
            <w:tcW w:w="2260" w:type="dxa"/>
            <w:tcBorders>
              <w:top w:val="single" w:sz="8" w:space="0" w:color="auto"/>
              <w:left w:val="single" w:sz="4" w:space="0" w:color="auto"/>
              <w:bottom w:val="single" w:sz="4" w:space="0" w:color="auto"/>
              <w:right w:val="nil"/>
            </w:tcBorders>
            <w:shd w:val="clear" w:color="000000" w:fill="E5E0EC"/>
            <w:noWrap/>
            <w:vAlign w:val="bottom"/>
            <w:hideMark/>
          </w:tcPr>
          <w:p w:rsidR="00E916A4" w:rsidRPr="00C27286" w:rsidRDefault="00E916A4" w:rsidP="007D190B">
            <w:pPr>
              <w:spacing w:after="0" w:line="240" w:lineRule="auto"/>
              <w:jc w:val="center"/>
              <w:rPr>
                <w:rFonts w:ascii="Trebuchet MS" w:eastAsia="Times New Roman" w:hAnsi="Trebuchet MS"/>
                <w:b/>
                <w:bCs/>
                <w:sz w:val="18"/>
                <w:szCs w:val="18"/>
              </w:rPr>
            </w:pPr>
            <w:r w:rsidRPr="00C27286">
              <w:rPr>
                <w:rFonts w:ascii="Trebuchet MS" w:eastAsia="Times New Roman" w:hAnsi="Trebuchet MS"/>
                <w:b/>
                <w:bCs/>
                <w:sz w:val="18"/>
                <w:szCs w:val="18"/>
              </w:rPr>
              <w:t>Funcţia contractuală</w:t>
            </w:r>
          </w:p>
        </w:tc>
        <w:tc>
          <w:tcPr>
            <w:tcW w:w="960" w:type="dxa"/>
            <w:tcBorders>
              <w:top w:val="single" w:sz="8" w:space="0" w:color="auto"/>
              <w:left w:val="nil"/>
              <w:bottom w:val="nil"/>
              <w:right w:val="single" w:sz="4" w:space="0" w:color="auto"/>
            </w:tcBorders>
            <w:shd w:val="clear" w:color="000000" w:fill="E5E0EC"/>
            <w:noWrap/>
            <w:vAlign w:val="bottom"/>
            <w:hideMark/>
          </w:tcPr>
          <w:p w:rsidR="00E916A4" w:rsidRPr="00C27286" w:rsidRDefault="00E916A4" w:rsidP="007D190B">
            <w:pPr>
              <w:spacing w:after="0" w:line="240" w:lineRule="auto"/>
              <w:rPr>
                <w:rFonts w:ascii="Trebuchet MS" w:eastAsia="Times New Roman" w:hAnsi="Trebuchet MS"/>
                <w:b/>
                <w:bCs/>
                <w:sz w:val="18"/>
                <w:szCs w:val="18"/>
              </w:rPr>
            </w:pPr>
            <w:r w:rsidRPr="00C27286">
              <w:rPr>
                <w:rFonts w:ascii="Trebuchet MS" w:eastAsia="Times New Roman" w:hAnsi="Trebuchet MS"/>
                <w:b/>
                <w:bCs/>
                <w:sz w:val="18"/>
                <w:szCs w:val="18"/>
              </w:rPr>
              <w:t> </w:t>
            </w:r>
          </w:p>
        </w:tc>
        <w:tc>
          <w:tcPr>
            <w:tcW w:w="1060" w:type="dxa"/>
            <w:vMerge w:val="restart"/>
            <w:tcBorders>
              <w:top w:val="single" w:sz="8" w:space="0" w:color="auto"/>
              <w:left w:val="single" w:sz="4" w:space="0" w:color="auto"/>
              <w:bottom w:val="single" w:sz="8" w:space="0" w:color="000000"/>
              <w:right w:val="single" w:sz="4" w:space="0" w:color="auto"/>
            </w:tcBorders>
            <w:shd w:val="clear" w:color="000000" w:fill="E5E0EC"/>
            <w:textDirection w:val="btLr"/>
            <w:vAlign w:val="center"/>
            <w:hideMark/>
          </w:tcPr>
          <w:p w:rsidR="00E916A4" w:rsidRPr="00C27286" w:rsidRDefault="00E916A4" w:rsidP="007D190B">
            <w:pPr>
              <w:spacing w:after="0" w:line="240" w:lineRule="auto"/>
              <w:jc w:val="center"/>
              <w:rPr>
                <w:rFonts w:ascii="Trebuchet MS" w:eastAsia="Times New Roman" w:hAnsi="Trebuchet MS"/>
                <w:b/>
                <w:bCs/>
                <w:sz w:val="18"/>
                <w:szCs w:val="18"/>
              </w:rPr>
            </w:pPr>
            <w:r w:rsidRPr="00C27286">
              <w:rPr>
                <w:rFonts w:ascii="Trebuchet MS" w:eastAsia="Times New Roman" w:hAnsi="Trebuchet MS"/>
                <w:b/>
                <w:bCs/>
                <w:sz w:val="18"/>
                <w:szCs w:val="18"/>
              </w:rPr>
              <w:t>Treapta profes/grad</w:t>
            </w:r>
          </w:p>
        </w:tc>
        <w:tc>
          <w:tcPr>
            <w:tcW w:w="700" w:type="dxa"/>
            <w:vMerge w:val="restart"/>
            <w:tcBorders>
              <w:top w:val="single" w:sz="8" w:space="0" w:color="auto"/>
              <w:left w:val="single" w:sz="4" w:space="0" w:color="auto"/>
              <w:bottom w:val="single" w:sz="8" w:space="0" w:color="000000"/>
              <w:right w:val="single" w:sz="4" w:space="0" w:color="auto"/>
            </w:tcBorders>
            <w:shd w:val="clear" w:color="000000" w:fill="E5E0EC"/>
            <w:textDirection w:val="btLr"/>
            <w:vAlign w:val="center"/>
            <w:hideMark/>
          </w:tcPr>
          <w:p w:rsidR="00E916A4" w:rsidRPr="00C27286" w:rsidRDefault="00E916A4" w:rsidP="007D190B">
            <w:pPr>
              <w:spacing w:after="0" w:line="240" w:lineRule="auto"/>
              <w:jc w:val="center"/>
              <w:rPr>
                <w:rFonts w:ascii="Trebuchet MS" w:eastAsia="Times New Roman" w:hAnsi="Trebuchet MS"/>
                <w:b/>
                <w:bCs/>
                <w:sz w:val="18"/>
                <w:szCs w:val="18"/>
              </w:rPr>
            </w:pPr>
            <w:r w:rsidRPr="00C27286">
              <w:rPr>
                <w:rFonts w:ascii="Trebuchet MS" w:eastAsia="Times New Roman" w:hAnsi="Trebuchet MS"/>
                <w:b/>
                <w:bCs/>
                <w:sz w:val="18"/>
                <w:szCs w:val="18"/>
              </w:rPr>
              <w:t>Nivelul studiilor</w:t>
            </w:r>
          </w:p>
        </w:tc>
        <w:tc>
          <w:tcPr>
            <w:tcW w:w="840" w:type="dxa"/>
            <w:vMerge w:val="restart"/>
            <w:tcBorders>
              <w:top w:val="single" w:sz="8" w:space="0" w:color="auto"/>
              <w:left w:val="single" w:sz="4" w:space="0" w:color="auto"/>
              <w:bottom w:val="single" w:sz="8" w:space="0" w:color="000000"/>
              <w:right w:val="single" w:sz="8" w:space="0" w:color="auto"/>
            </w:tcBorders>
            <w:shd w:val="clear" w:color="000000" w:fill="E5E0EC"/>
            <w:textDirection w:val="btLr"/>
            <w:vAlign w:val="center"/>
            <w:hideMark/>
          </w:tcPr>
          <w:p w:rsidR="00E916A4" w:rsidRPr="00C27286" w:rsidRDefault="00E916A4" w:rsidP="007D190B">
            <w:pPr>
              <w:spacing w:after="0" w:line="240" w:lineRule="auto"/>
              <w:jc w:val="center"/>
              <w:rPr>
                <w:rFonts w:ascii="Trebuchet MS" w:eastAsia="Times New Roman" w:hAnsi="Trebuchet MS"/>
                <w:b/>
                <w:bCs/>
                <w:sz w:val="18"/>
                <w:szCs w:val="18"/>
              </w:rPr>
            </w:pPr>
            <w:r w:rsidRPr="00C27286">
              <w:rPr>
                <w:rFonts w:ascii="Trebuchet MS" w:eastAsia="Times New Roman" w:hAnsi="Trebuchet MS"/>
                <w:b/>
                <w:bCs/>
                <w:sz w:val="18"/>
                <w:szCs w:val="18"/>
              </w:rPr>
              <w:t>Nr. posturi</w:t>
            </w:r>
          </w:p>
        </w:tc>
        <w:tc>
          <w:tcPr>
            <w:tcW w:w="1117"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r>
      <w:tr w:rsidR="00E916A4" w:rsidRPr="00C27286" w:rsidTr="00AB3759">
        <w:trPr>
          <w:trHeight w:val="300"/>
        </w:trPr>
        <w:tc>
          <w:tcPr>
            <w:tcW w:w="541" w:type="dxa"/>
            <w:vMerge/>
            <w:tcBorders>
              <w:top w:val="single" w:sz="8" w:space="0" w:color="auto"/>
              <w:left w:val="single" w:sz="8" w:space="0" w:color="auto"/>
              <w:bottom w:val="single" w:sz="8" w:space="0" w:color="000000"/>
              <w:right w:val="single" w:sz="4" w:space="0" w:color="auto"/>
            </w:tcBorders>
            <w:vAlign w:val="center"/>
            <w:hideMark/>
          </w:tcPr>
          <w:p w:rsidR="00E916A4" w:rsidRPr="00C27286" w:rsidRDefault="00E916A4" w:rsidP="007D190B">
            <w:pPr>
              <w:spacing w:after="0" w:line="240" w:lineRule="auto"/>
              <w:rPr>
                <w:rFonts w:ascii="Trebuchet MS" w:eastAsia="Times New Roman" w:hAnsi="Trebuchet MS"/>
                <w:b/>
                <w:bCs/>
                <w:sz w:val="18"/>
                <w:szCs w:val="18"/>
              </w:rPr>
            </w:pPr>
          </w:p>
        </w:tc>
        <w:tc>
          <w:tcPr>
            <w:tcW w:w="1960" w:type="dxa"/>
            <w:vMerge/>
            <w:tcBorders>
              <w:top w:val="single" w:sz="8" w:space="0" w:color="auto"/>
              <w:left w:val="single" w:sz="4" w:space="0" w:color="auto"/>
              <w:bottom w:val="single" w:sz="8" w:space="0" w:color="000000"/>
              <w:right w:val="single" w:sz="4" w:space="0" w:color="auto"/>
            </w:tcBorders>
            <w:vAlign w:val="center"/>
            <w:hideMark/>
          </w:tcPr>
          <w:p w:rsidR="00E916A4" w:rsidRPr="00C27286" w:rsidRDefault="00E916A4" w:rsidP="007D190B">
            <w:pPr>
              <w:spacing w:after="0" w:line="240" w:lineRule="auto"/>
              <w:rPr>
                <w:rFonts w:ascii="Trebuchet MS" w:eastAsia="Times New Roman" w:hAnsi="Trebuchet MS"/>
                <w:b/>
                <w:bCs/>
                <w:sz w:val="18"/>
                <w:szCs w:val="18"/>
              </w:rPr>
            </w:pPr>
          </w:p>
        </w:tc>
        <w:tc>
          <w:tcPr>
            <w:tcW w:w="1140" w:type="dxa"/>
            <w:vMerge w:val="restart"/>
            <w:tcBorders>
              <w:top w:val="single" w:sz="4" w:space="0" w:color="auto"/>
              <w:left w:val="single" w:sz="4" w:space="0" w:color="auto"/>
              <w:bottom w:val="single" w:sz="8" w:space="0" w:color="000000"/>
              <w:right w:val="single" w:sz="4" w:space="0" w:color="auto"/>
            </w:tcBorders>
            <w:shd w:val="clear" w:color="000000" w:fill="E5E0EC"/>
            <w:vAlign w:val="center"/>
            <w:hideMark/>
          </w:tcPr>
          <w:p w:rsidR="00E916A4" w:rsidRPr="00C27286" w:rsidRDefault="00E916A4" w:rsidP="007D190B">
            <w:pPr>
              <w:spacing w:after="0" w:line="240" w:lineRule="auto"/>
              <w:jc w:val="center"/>
              <w:rPr>
                <w:rFonts w:ascii="Trebuchet MS" w:eastAsia="Times New Roman" w:hAnsi="Trebuchet MS"/>
                <w:b/>
                <w:bCs/>
                <w:sz w:val="18"/>
                <w:szCs w:val="18"/>
              </w:rPr>
            </w:pPr>
            <w:r w:rsidRPr="00C27286">
              <w:rPr>
                <w:rFonts w:ascii="Trebuchet MS" w:eastAsia="Times New Roman" w:hAnsi="Trebuchet MS"/>
                <w:b/>
                <w:bCs/>
                <w:sz w:val="18"/>
                <w:szCs w:val="18"/>
              </w:rPr>
              <w:t>Funcţia de conducere</w:t>
            </w:r>
          </w:p>
        </w:tc>
        <w:tc>
          <w:tcPr>
            <w:tcW w:w="2260" w:type="dxa"/>
            <w:vMerge w:val="restart"/>
            <w:tcBorders>
              <w:top w:val="nil"/>
              <w:left w:val="single" w:sz="4" w:space="0" w:color="auto"/>
              <w:bottom w:val="single" w:sz="8" w:space="0" w:color="000000"/>
              <w:right w:val="single" w:sz="4" w:space="0" w:color="auto"/>
            </w:tcBorders>
            <w:shd w:val="clear" w:color="000000" w:fill="E5E0EC"/>
            <w:vAlign w:val="center"/>
            <w:hideMark/>
          </w:tcPr>
          <w:p w:rsidR="00E916A4" w:rsidRPr="00C27286" w:rsidRDefault="00E916A4" w:rsidP="007D190B">
            <w:pPr>
              <w:spacing w:after="0" w:line="240" w:lineRule="auto"/>
              <w:jc w:val="center"/>
              <w:rPr>
                <w:rFonts w:ascii="Trebuchet MS" w:eastAsia="Times New Roman" w:hAnsi="Trebuchet MS"/>
                <w:b/>
                <w:bCs/>
                <w:sz w:val="18"/>
                <w:szCs w:val="18"/>
              </w:rPr>
            </w:pPr>
            <w:r w:rsidRPr="00C27286">
              <w:rPr>
                <w:rFonts w:ascii="Trebuchet MS" w:eastAsia="Times New Roman" w:hAnsi="Trebuchet MS"/>
                <w:b/>
                <w:bCs/>
                <w:sz w:val="18"/>
                <w:szCs w:val="18"/>
              </w:rPr>
              <w:t>Funcţia de execuţie</w:t>
            </w:r>
          </w:p>
        </w:tc>
        <w:tc>
          <w:tcPr>
            <w:tcW w:w="960" w:type="dxa"/>
            <w:tcBorders>
              <w:top w:val="single" w:sz="4" w:space="0" w:color="auto"/>
              <w:left w:val="nil"/>
              <w:bottom w:val="nil"/>
              <w:right w:val="single" w:sz="4" w:space="0" w:color="auto"/>
            </w:tcBorders>
            <w:shd w:val="clear" w:color="000000" w:fill="E5E0EC"/>
            <w:vAlign w:val="center"/>
            <w:hideMark/>
          </w:tcPr>
          <w:p w:rsidR="00E916A4" w:rsidRPr="00C27286" w:rsidRDefault="00E916A4" w:rsidP="007D190B">
            <w:pPr>
              <w:spacing w:after="0" w:line="240" w:lineRule="auto"/>
              <w:rPr>
                <w:rFonts w:ascii="Trebuchet MS" w:eastAsia="Times New Roman" w:hAnsi="Trebuchet MS"/>
                <w:b/>
                <w:bCs/>
                <w:sz w:val="18"/>
                <w:szCs w:val="18"/>
              </w:rPr>
            </w:pPr>
            <w:r w:rsidRPr="00C27286">
              <w:rPr>
                <w:rFonts w:ascii="Trebuchet MS" w:eastAsia="Times New Roman" w:hAnsi="Trebuchet MS"/>
                <w:b/>
                <w:bCs/>
                <w:sz w:val="18"/>
                <w:szCs w:val="18"/>
              </w:rPr>
              <w:t> </w:t>
            </w:r>
          </w:p>
        </w:tc>
        <w:tc>
          <w:tcPr>
            <w:tcW w:w="1060" w:type="dxa"/>
            <w:vMerge/>
            <w:tcBorders>
              <w:top w:val="single" w:sz="8" w:space="0" w:color="auto"/>
              <w:left w:val="single" w:sz="4" w:space="0" w:color="auto"/>
              <w:bottom w:val="single" w:sz="8" w:space="0" w:color="000000"/>
              <w:right w:val="single" w:sz="4" w:space="0" w:color="auto"/>
            </w:tcBorders>
            <w:vAlign w:val="center"/>
            <w:hideMark/>
          </w:tcPr>
          <w:p w:rsidR="00E916A4" w:rsidRPr="00C27286" w:rsidRDefault="00E916A4" w:rsidP="007D190B">
            <w:pPr>
              <w:spacing w:after="0" w:line="240" w:lineRule="auto"/>
              <w:rPr>
                <w:rFonts w:ascii="Trebuchet MS" w:eastAsia="Times New Roman" w:hAnsi="Trebuchet MS"/>
                <w:b/>
                <w:bCs/>
                <w:sz w:val="18"/>
                <w:szCs w:val="18"/>
              </w:rPr>
            </w:pPr>
          </w:p>
        </w:tc>
        <w:tc>
          <w:tcPr>
            <w:tcW w:w="700" w:type="dxa"/>
            <w:vMerge/>
            <w:tcBorders>
              <w:top w:val="single" w:sz="8" w:space="0" w:color="auto"/>
              <w:left w:val="single" w:sz="4" w:space="0" w:color="auto"/>
              <w:bottom w:val="single" w:sz="8" w:space="0" w:color="000000"/>
              <w:right w:val="single" w:sz="4" w:space="0" w:color="auto"/>
            </w:tcBorders>
            <w:vAlign w:val="center"/>
            <w:hideMark/>
          </w:tcPr>
          <w:p w:rsidR="00E916A4" w:rsidRPr="00C27286" w:rsidRDefault="00E916A4" w:rsidP="007D190B">
            <w:pPr>
              <w:spacing w:after="0" w:line="240" w:lineRule="auto"/>
              <w:rPr>
                <w:rFonts w:ascii="Trebuchet MS" w:eastAsia="Times New Roman" w:hAnsi="Trebuchet MS"/>
                <w:b/>
                <w:bCs/>
                <w:sz w:val="18"/>
                <w:szCs w:val="18"/>
              </w:rPr>
            </w:pPr>
          </w:p>
        </w:tc>
        <w:tc>
          <w:tcPr>
            <w:tcW w:w="840" w:type="dxa"/>
            <w:vMerge/>
            <w:tcBorders>
              <w:top w:val="single" w:sz="8" w:space="0" w:color="auto"/>
              <w:left w:val="single" w:sz="4" w:space="0" w:color="auto"/>
              <w:bottom w:val="single" w:sz="8" w:space="0" w:color="000000"/>
              <w:right w:val="single" w:sz="8" w:space="0" w:color="auto"/>
            </w:tcBorders>
            <w:vAlign w:val="center"/>
            <w:hideMark/>
          </w:tcPr>
          <w:p w:rsidR="00E916A4" w:rsidRPr="00C27286" w:rsidRDefault="00E916A4" w:rsidP="007D190B">
            <w:pPr>
              <w:spacing w:after="0" w:line="240" w:lineRule="auto"/>
              <w:rPr>
                <w:rFonts w:ascii="Trebuchet MS" w:eastAsia="Times New Roman" w:hAnsi="Trebuchet MS"/>
                <w:b/>
                <w:bCs/>
                <w:sz w:val="18"/>
                <w:szCs w:val="18"/>
              </w:rPr>
            </w:pPr>
          </w:p>
        </w:tc>
        <w:tc>
          <w:tcPr>
            <w:tcW w:w="1117"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r>
      <w:tr w:rsidR="00E916A4" w:rsidRPr="00C27286" w:rsidTr="00AB3759">
        <w:trPr>
          <w:trHeight w:val="315"/>
        </w:trPr>
        <w:tc>
          <w:tcPr>
            <w:tcW w:w="541" w:type="dxa"/>
            <w:vMerge/>
            <w:tcBorders>
              <w:top w:val="single" w:sz="8" w:space="0" w:color="auto"/>
              <w:left w:val="single" w:sz="8" w:space="0" w:color="auto"/>
              <w:bottom w:val="single" w:sz="8" w:space="0" w:color="000000"/>
              <w:right w:val="single" w:sz="4" w:space="0" w:color="auto"/>
            </w:tcBorders>
            <w:vAlign w:val="center"/>
            <w:hideMark/>
          </w:tcPr>
          <w:p w:rsidR="00E916A4" w:rsidRPr="00C27286" w:rsidRDefault="00E916A4" w:rsidP="007D190B">
            <w:pPr>
              <w:spacing w:after="0" w:line="240" w:lineRule="auto"/>
              <w:rPr>
                <w:rFonts w:ascii="Trebuchet MS" w:eastAsia="Times New Roman" w:hAnsi="Trebuchet MS"/>
                <w:b/>
                <w:bCs/>
                <w:sz w:val="18"/>
                <w:szCs w:val="18"/>
              </w:rPr>
            </w:pPr>
          </w:p>
        </w:tc>
        <w:tc>
          <w:tcPr>
            <w:tcW w:w="1960" w:type="dxa"/>
            <w:vMerge/>
            <w:tcBorders>
              <w:top w:val="single" w:sz="8" w:space="0" w:color="auto"/>
              <w:left w:val="single" w:sz="4" w:space="0" w:color="auto"/>
              <w:bottom w:val="single" w:sz="8" w:space="0" w:color="000000"/>
              <w:right w:val="single" w:sz="4" w:space="0" w:color="auto"/>
            </w:tcBorders>
            <w:vAlign w:val="center"/>
            <w:hideMark/>
          </w:tcPr>
          <w:p w:rsidR="00E916A4" w:rsidRPr="00C27286" w:rsidRDefault="00E916A4" w:rsidP="007D190B">
            <w:pPr>
              <w:spacing w:after="0" w:line="240" w:lineRule="auto"/>
              <w:rPr>
                <w:rFonts w:ascii="Trebuchet MS" w:eastAsia="Times New Roman" w:hAnsi="Trebuchet MS"/>
                <w:b/>
                <w:bCs/>
                <w:sz w:val="18"/>
                <w:szCs w:val="18"/>
              </w:rPr>
            </w:pPr>
          </w:p>
        </w:tc>
        <w:tc>
          <w:tcPr>
            <w:tcW w:w="1140" w:type="dxa"/>
            <w:vMerge/>
            <w:tcBorders>
              <w:top w:val="single" w:sz="4" w:space="0" w:color="auto"/>
              <w:left w:val="single" w:sz="4" w:space="0" w:color="auto"/>
              <w:bottom w:val="single" w:sz="8" w:space="0" w:color="000000"/>
              <w:right w:val="single" w:sz="4" w:space="0" w:color="auto"/>
            </w:tcBorders>
            <w:vAlign w:val="center"/>
            <w:hideMark/>
          </w:tcPr>
          <w:p w:rsidR="00E916A4" w:rsidRPr="00C27286" w:rsidRDefault="00E916A4" w:rsidP="007D190B">
            <w:pPr>
              <w:spacing w:after="0" w:line="240" w:lineRule="auto"/>
              <w:rPr>
                <w:rFonts w:ascii="Trebuchet MS" w:eastAsia="Times New Roman" w:hAnsi="Trebuchet MS"/>
                <w:b/>
                <w:bCs/>
                <w:sz w:val="18"/>
                <w:szCs w:val="18"/>
              </w:rPr>
            </w:pPr>
          </w:p>
        </w:tc>
        <w:tc>
          <w:tcPr>
            <w:tcW w:w="2260" w:type="dxa"/>
            <w:vMerge/>
            <w:tcBorders>
              <w:top w:val="nil"/>
              <w:left w:val="single" w:sz="4" w:space="0" w:color="auto"/>
              <w:bottom w:val="single" w:sz="8" w:space="0" w:color="000000"/>
              <w:right w:val="single" w:sz="4" w:space="0" w:color="auto"/>
            </w:tcBorders>
            <w:vAlign w:val="center"/>
            <w:hideMark/>
          </w:tcPr>
          <w:p w:rsidR="00E916A4" w:rsidRPr="00C27286" w:rsidRDefault="00E916A4" w:rsidP="007D190B">
            <w:pPr>
              <w:spacing w:after="0" w:line="240" w:lineRule="auto"/>
              <w:rPr>
                <w:rFonts w:ascii="Trebuchet MS" w:eastAsia="Times New Roman" w:hAnsi="Trebuchet MS"/>
                <w:b/>
                <w:bCs/>
                <w:sz w:val="18"/>
                <w:szCs w:val="18"/>
              </w:rPr>
            </w:pPr>
          </w:p>
        </w:tc>
        <w:tc>
          <w:tcPr>
            <w:tcW w:w="960" w:type="dxa"/>
            <w:tcBorders>
              <w:top w:val="nil"/>
              <w:left w:val="nil"/>
              <w:bottom w:val="single" w:sz="8" w:space="0" w:color="auto"/>
              <w:right w:val="single" w:sz="4" w:space="0" w:color="auto"/>
            </w:tcBorders>
            <w:shd w:val="clear" w:color="000000" w:fill="E5E0EC"/>
            <w:vAlign w:val="center"/>
            <w:hideMark/>
          </w:tcPr>
          <w:p w:rsidR="00E916A4" w:rsidRPr="00C27286" w:rsidRDefault="00E916A4" w:rsidP="007D190B">
            <w:pPr>
              <w:spacing w:after="0" w:line="240" w:lineRule="auto"/>
              <w:rPr>
                <w:rFonts w:ascii="Trebuchet MS" w:eastAsia="Times New Roman" w:hAnsi="Trebuchet MS"/>
                <w:b/>
                <w:bCs/>
                <w:sz w:val="18"/>
                <w:szCs w:val="18"/>
              </w:rPr>
            </w:pPr>
            <w:r w:rsidRPr="00C27286">
              <w:rPr>
                <w:rFonts w:ascii="Trebuchet MS" w:eastAsia="Times New Roman" w:hAnsi="Trebuchet MS"/>
                <w:b/>
                <w:bCs/>
                <w:sz w:val="18"/>
                <w:szCs w:val="18"/>
              </w:rPr>
              <w:t>COR</w:t>
            </w:r>
          </w:p>
        </w:tc>
        <w:tc>
          <w:tcPr>
            <w:tcW w:w="1060" w:type="dxa"/>
            <w:vMerge/>
            <w:tcBorders>
              <w:top w:val="single" w:sz="8" w:space="0" w:color="auto"/>
              <w:left w:val="single" w:sz="4" w:space="0" w:color="auto"/>
              <w:bottom w:val="single" w:sz="8" w:space="0" w:color="000000"/>
              <w:right w:val="single" w:sz="4" w:space="0" w:color="auto"/>
            </w:tcBorders>
            <w:vAlign w:val="center"/>
            <w:hideMark/>
          </w:tcPr>
          <w:p w:rsidR="00E916A4" w:rsidRPr="00C27286" w:rsidRDefault="00E916A4" w:rsidP="007D190B">
            <w:pPr>
              <w:spacing w:after="0" w:line="240" w:lineRule="auto"/>
              <w:rPr>
                <w:rFonts w:ascii="Trebuchet MS" w:eastAsia="Times New Roman" w:hAnsi="Trebuchet MS"/>
                <w:b/>
                <w:bCs/>
                <w:sz w:val="18"/>
                <w:szCs w:val="18"/>
              </w:rPr>
            </w:pPr>
          </w:p>
        </w:tc>
        <w:tc>
          <w:tcPr>
            <w:tcW w:w="700" w:type="dxa"/>
            <w:vMerge/>
            <w:tcBorders>
              <w:top w:val="single" w:sz="8" w:space="0" w:color="auto"/>
              <w:left w:val="single" w:sz="4" w:space="0" w:color="auto"/>
              <w:bottom w:val="single" w:sz="8" w:space="0" w:color="000000"/>
              <w:right w:val="single" w:sz="4" w:space="0" w:color="auto"/>
            </w:tcBorders>
            <w:vAlign w:val="center"/>
            <w:hideMark/>
          </w:tcPr>
          <w:p w:rsidR="00E916A4" w:rsidRPr="00C27286" w:rsidRDefault="00E916A4" w:rsidP="007D190B">
            <w:pPr>
              <w:spacing w:after="0" w:line="240" w:lineRule="auto"/>
              <w:rPr>
                <w:rFonts w:ascii="Trebuchet MS" w:eastAsia="Times New Roman" w:hAnsi="Trebuchet MS"/>
                <w:b/>
                <w:bCs/>
                <w:sz w:val="18"/>
                <w:szCs w:val="18"/>
              </w:rPr>
            </w:pPr>
          </w:p>
        </w:tc>
        <w:tc>
          <w:tcPr>
            <w:tcW w:w="840" w:type="dxa"/>
            <w:vMerge/>
            <w:tcBorders>
              <w:top w:val="single" w:sz="8" w:space="0" w:color="auto"/>
              <w:left w:val="single" w:sz="4" w:space="0" w:color="auto"/>
              <w:bottom w:val="single" w:sz="8" w:space="0" w:color="000000"/>
              <w:right w:val="single" w:sz="8" w:space="0" w:color="auto"/>
            </w:tcBorders>
            <w:vAlign w:val="center"/>
            <w:hideMark/>
          </w:tcPr>
          <w:p w:rsidR="00E916A4" w:rsidRPr="00C27286" w:rsidRDefault="00E916A4" w:rsidP="007D190B">
            <w:pPr>
              <w:spacing w:after="0" w:line="240" w:lineRule="auto"/>
              <w:rPr>
                <w:rFonts w:ascii="Trebuchet MS" w:eastAsia="Times New Roman" w:hAnsi="Trebuchet MS"/>
                <w:b/>
                <w:bCs/>
                <w:sz w:val="18"/>
                <w:szCs w:val="18"/>
              </w:rPr>
            </w:pPr>
          </w:p>
        </w:tc>
        <w:tc>
          <w:tcPr>
            <w:tcW w:w="1117"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r>
      <w:tr w:rsidR="00E916A4" w:rsidRPr="00C27286" w:rsidTr="00AB3759">
        <w:trPr>
          <w:trHeight w:val="345"/>
        </w:trPr>
        <w:tc>
          <w:tcPr>
            <w:tcW w:w="541" w:type="dxa"/>
            <w:tcBorders>
              <w:top w:val="nil"/>
              <w:left w:val="single" w:sz="8" w:space="0" w:color="auto"/>
              <w:bottom w:val="single" w:sz="8" w:space="0" w:color="auto"/>
              <w:right w:val="single" w:sz="4" w:space="0" w:color="auto"/>
            </w:tcBorders>
            <w:shd w:val="clear" w:color="000000" w:fill="E5E0EC"/>
            <w:noWrap/>
            <w:vAlign w:val="bottom"/>
            <w:hideMark/>
          </w:tcPr>
          <w:p w:rsidR="00E916A4" w:rsidRPr="00C27286" w:rsidRDefault="00E916A4" w:rsidP="007D190B">
            <w:pPr>
              <w:spacing w:after="0" w:line="240" w:lineRule="auto"/>
              <w:jc w:val="center"/>
              <w:rPr>
                <w:rFonts w:ascii="Trebuchet MS" w:eastAsia="Times New Roman" w:hAnsi="Trebuchet MS"/>
                <w:b/>
                <w:bCs/>
                <w:sz w:val="18"/>
                <w:szCs w:val="18"/>
              </w:rPr>
            </w:pPr>
            <w:r w:rsidRPr="00C27286">
              <w:rPr>
                <w:rFonts w:ascii="Trebuchet MS" w:eastAsia="Times New Roman" w:hAnsi="Trebuchet MS"/>
                <w:b/>
                <w:bCs/>
                <w:sz w:val="18"/>
                <w:szCs w:val="18"/>
              </w:rPr>
              <w:t>0</w:t>
            </w:r>
          </w:p>
        </w:tc>
        <w:tc>
          <w:tcPr>
            <w:tcW w:w="1960" w:type="dxa"/>
            <w:tcBorders>
              <w:top w:val="nil"/>
              <w:left w:val="nil"/>
              <w:bottom w:val="single" w:sz="8" w:space="0" w:color="auto"/>
              <w:right w:val="single" w:sz="4" w:space="0" w:color="auto"/>
            </w:tcBorders>
            <w:shd w:val="clear" w:color="000000" w:fill="E5E0EC"/>
            <w:noWrap/>
            <w:vAlign w:val="bottom"/>
            <w:hideMark/>
          </w:tcPr>
          <w:p w:rsidR="00E916A4" w:rsidRPr="00C27286" w:rsidRDefault="00E916A4" w:rsidP="007D190B">
            <w:pPr>
              <w:spacing w:after="0" w:line="240" w:lineRule="auto"/>
              <w:jc w:val="center"/>
              <w:rPr>
                <w:rFonts w:ascii="Trebuchet MS" w:eastAsia="Times New Roman" w:hAnsi="Trebuchet MS"/>
                <w:b/>
                <w:bCs/>
                <w:sz w:val="18"/>
                <w:szCs w:val="18"/>
              </w:rPr>
            </w:pPr>
            <w:r w:rsidRPr="00C27286">
              <w:rPr>
                <w:rFonts w:ascii="Trebuchet MS" w:eastAsia="Times New Roman" w:hAnsi="Trebuchet MS"/>
                <w:b/>
                <w:bCs/>
                <w:sz w:val="18"/>
                <w:szCs w:val="18"/>
              </w:rPr>
              <w:t>1</w:t>
            </w:r>
          </w:p>
        </w:tc>
        <w:tc>
          <w:tcPr>
            <w:tcW w:w="1140" w:type="dxa"/>
            <w:tcBorders>
              <w:top w:val="nil"/>
              <w:left w:val="nil"/>
              <w:bottom w:val="single" w:sz="8" w:space="0" w:color="auto"/>
              <w:right w:val="single" w:sz="4" w:space="0" w:color="auto"/>
            </w:tcBorders>
            <w:shd w:val="clear" w:color="000000" w:fill="E5E0EC"/>
            <w:vAlign w:val="center"/>
            <w:hideMark/>
          </w:tcPr>
          <w:p w:rsidR="00E916A4" w:rsidRPr="00C27286" w:rsidRDefault="00E916A4" w:rsidP="007D190B">
            <w:pPr>
              <w:spacing w:after="0" w:line="240" w:lineRule="auto"/>
              <w:jc w:val="center"/>
              <w:rPr>
                <w:rFonts w:ascii="Trebuchet MS" w:eastAsia="Times New Roman" w:hAnsi="Trebuchet MS"/>
                <w:b/>
                <w:bCs/>
                <w:sz w:val="18"/>
                <w:szCs w:val="18"/>
              </w:rPr>
            </w:pPr>
            <w:r w:rsidRPr="00C27286">
              <w:rPr>
                <w:rFonts w:ascii="Trebuchet MS" w:eastAsia="Times New Roman" w:hAnsi="Trebuchet MS"/>
                <w:b/>
                <w:bCs/>
                <w:sz w:val="18"/>
                <w:szCs w:val="18"/>
              </w:rPr>
              <w:t>3</w:t>
            </w:r>
          </w:p>
        </w:tc>
        <w:tc>
          <w:tcPr>
            <w:tcW w:w="2260" w:type="dxa"/>
            <w:tcBorders>
              <w:top w:val="nil"/>
              <w:left w:val="nil"/>
              <w:bottom w:val="single" w:sz="8" w:space="0" w:color="auto"/>
              <w:right w:val="single" w:sz="4" w:space="0" w:color="auto"/>
            </w:tcBorders>
            <w:shd w:val="clear" w:color="000000" w:fill="E5E0EC"/>
            <w:vAlign w:val="center"/>
            <w:hideMark/>
          </w:tcPr>
          <w:p w:rsidR="00E916A4" w:rsidRPr="00C27286" w:rsidRDefault="00E916A4" w:rsidP="007D190B">
            <w:pPr>
              <w:spacing w:after="0" w:line="240" w:lineRule="auto"/>
              <w:jc w:val="center"/>
              <w:rPr>
                <w:rFonts w:ascii="Trebuchet MS" w:eastAsia="Times New Roman" w:hAnsi="Trebuchet MS"/>
                <w:b/>
                <w:bCs/>
                <w:sz w:val="18"/>
                <w:szCs w:val="18"/>
              </w:rPr>
            </w:pPr>
            <w:r w:rsidRPr="00C27286">
              <w:rPr>
                <w:rFonts w:ascii="Trebuchet MS" w:eastAsia="Times New Roman" w:hAnsi="Trebuchet MS"/>
                <w:b/>
                <w:bCs/>
                <w:sz w:val="18"/>
                <w:szCs w:val="18"/>
              </w:rPr>
              <w:t>2</w:t>
            </w:r>
          </w:p>
        </w:tc>
        <w:tc>
          <w:tcPr>
            <w:tcW w:w="960" w:type="dxa"/>
            <w:tcBorders>
              <w:top w:val="nil"/>
              <w:left w:val="nil"/>
              <w:bottom w:val="single" w:sz="8" w:space="0" w:color="auto"/>
              <w:right w:val="single" w:sz="4" w:space="0" w:color="auto"/>
            </w:tcBorders>
            <w:shd w:val="clear" w:color="000000" w:fill="E5E0EC"/>
            <w:vAlign w:val="center"/>
            <w:hideMark/>
          </w:tcPr>
          <w:p w:rsidR="00E916A4" w:rsidRPr="00C27286" w:rsidRDefault="00E916A4" w:rsidP="007D190B">
            <w:pPr>
              <w:spacing w:after="0" w:line="240" w:lineRule="auto"/>
              <w:rPr>
                <w:rFonts w:ascii="Trebuchet MS" w:eastAsia="Times New Roman" w:hAnsi="Trebuchet MS"/>
                <w:b/>
                <w:bCs/>
                <w:sz w:val="18"/>
                <w:szCs w:val="18"/>
              </w:rPr>
            </w:pPr>
            <w:r w:rsidRPr="00C27286">
              <w:rPr>
                <w:rFonts w:ascii="Trebuchet MS" w:eastAsia="Times New Roman" w:hAnsi="Trebuchet MS"/>
                <w:b/>
                <w:bCs/>
                <w:sz w:val="18"/>
                <w:szCs w:val="18"/>
              </w:rPr>
              <w:t>4</w:t>
            </w:r>
          </w:p>
        </w:tc>
        <w:tc>
          <w:tcPr>
            <w:tcW w:w="1060" w:type="dxa"/>
            <w:tcBorders>
              <w:top w:val="nil"/>
              <w:left w:val="nil"/>
              <w:bottom w:val="single" w:sz="8" w:space="0" w:color="auto"/>
              <w:right w:val="nil"/>
            </w:tcBorders>
            <w:shd w:val="clear" w:color="000000" w:fill="E5E0EC"/>
            <w:noWrap/>
            <w:vAlign w:val="bottom"/>
            <w:hideMark/>
          </w:tcPr>
          <w:p w:rsidR="00E916A4" w:rsidRPr="00C27286" w:rsidRDefault="00E916A4" w:rsidP="007D190B">
            <w:pPr>
              <w:spacing w:after="0" w:line="240" w:lineRule="auto"/>
              <w:jc w:val="center"/>
              <w:rPr>
                <w:rFonts w:ascii="Trebuchet MS" w:eastAsia="Times New Roman" w:hAnsi="Trebuchet MS"/>
                <w:b/>
                <w:bCs/>
                <w:sz w:val="18"/>
                <w:szCs w:val="18"/>
              </w:rPr>
            </w:pPr>
            <w:r w:rsidRPr="00C27286">
              <w:rPr>
                <w:rFonts w:ascii="Trebuchet MS" w:eastAsia="Times New Roman" w:hAnsi="Trebuchet MS"/>
                <w:b/>
                <w:bCs/>
                <w:sz w:val="18"/>
                <w:szCs w:val="18"/>
              </w:rPr>
              <w:t>5</w:t>
            </w:r>
          </w:p>
        </w:tc>
        <w:tc>
          <w:tcPr>
            <w:tcW w:w="700" w:type="dxa"/>
            <w:tcBorders>
              <w:top w:val="nil"/>
              <w:left w:val="single" w:sz="4" w:space="0" w:color="auto"/>
              <w:bottom w:val="single" w:sz="8" w:space="0" w:color="auto"/>
              <w:right w:val="nil"/>
            </w:tcBorders>
            <w:shd w:val="clear" w:color="000000" w:fill="E5E0EC"/>
            <w:noWrap/>
            <w:vAlign w:val="bottom"/>
            <w:hideMark/>
          </w:tcPr>
          <w:p w:rsidR="00E916A4" w:rsidRPr="00C27286" w:rsidRDefault="00E916A4" w:rsidP="007D190B">
            <w:pPr>
              <w:spacing w:after="0" w:line="240" w:lineRule="auto"/>
              <w:jc w:val="center"/>
              <w:rPr>
                <w:rFonts w:ascii="Trebuchet MS" w:eastAsia="Times New Roman" w:hAnsi="Trebuchet MS"/>
                <w:b/>
                <w:bCs/>
                <w:sz w:val="18"/>
                <w:szCs w:val="18"/>
              </w:rPr>
            </w:pPr>
            <w:r w:rsidRPr="00C27286">
              <w:rPr>
                <w:rFonts w:ascii="Trebuchet MS" w:eastAsia="Times New Roman" w:hAnsi="Trebuchet MS"/>
                <w:b/>
                <w:bCs/>
                <w:sz w:val="18"/>
                <w:szCs w:val="18"/>
              </w:rPr>
              <w:t>6</w:t>
            </w:r>
          </w:p>
        </w:tc>
        <w:tc>
          <w:tcPr>
            <w:tcW w:w="840" w:type="dxa"/>
            <w:tcBorders>
              <w:top w:val="nil"/>
              <w:left w:val="single" w:sz="4" w:space="0" w:color="auto"/>
              <w:bottom w:val="single" w:sz="8" w:space="0" w:color="auto"/>
              <w:right w:val="single" w:sz="8" w:space="0" w:color="auto"/>
            </w:tcBorders>
            <w:shd w:val="clear" w:color="000000" w:fill="E5E0EC"/>
            <w:noWrap/>
            <w:vAlign w:val="bottom"/>
            <w:hideMark/>
          </w:tcPr>
          <w:p w:rsidR="00E916A4" w:rsidRPr="00C27286" w:rsidRDefault="00E916A4" w:rsidP="007D190B">
            <w:pPr>
              <w:spacing w:after="0" w:line="240" w:lineRule="auto"/>
              <w:jc w:val="center"/>
              <w:rPr>
                <w:rFonts w:ascii="Trebuchet MS" w:eastAsia="Times New Roman" w:hAnsi="Trebuchet MS"/>
                <w:b/>
                <w:bCs/>
                <w:sz w:val="18"/>
                <w:szCs w:val="18"/>
              </w:rPr>
            </w:pPr>
            <w:r w:rsidRPr="00C27286">
              <w:rPr>
                <w:rFonts w:ascii="Trebuchet MS" w:eastAsia="Times New Roman" w:hAnsi="Trebuchet MS"/>
                <w:b/>
                <w:bCs/>
                <w:sz w:val="18"/>
                <w:szCs w:val="18"/>
              </w:rPr>
              <w:t>7</w:t>
            </w:r>
          </w:p>
        </w:tc>
        <w:tc>
          <w:tcPr>
            <w:tcW w:w="1117"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r>
      <w:tr w:rsidR="00E916A4" w:rsidRPr="00C27286" w:rsidTr="00AB3759">
        <w:trPr>
          <w:trHeight w:val="990"/>
        </w:trPr>
        <w:tc>
          <w:tcPr>
            <w:tcW w:w="541" w:type="dxa"/>
            <w:tcBorders>
              <w:top w:val="nil"/>
              <w:left w:val="single" w:sz="4" w:space="0" w:color="auto"/>
              <w:bottom w:val="single" w:sz="4" w:space="0" w:color="auto"/>
              <w:right w:val="nil"/>
            </w:tcBorders>
            <w:shd w:val="clear" w:color="000000" w:fill="FFFFFF"/>
            <w:noWrap/>
            <w:vAlign w:val="bottom"/>
            <w:hideMark/>
          </w:tcPr>
          <w:p w:rsidR="00E916A4" w:rsidRPr="00C27286" w:rsidRDefault="00E916A4" w:rsidP="007D190B">
            <w:pPr>
              <w:spacing w:after="0" w:line="240" w:lineRule="auto"/>
              <w:jc w:val="center"/>
              <w:rPr>
                <w:rFonts w:ascii="Trebuchet MS" w:eastAsia="Times New Roman" w:hAnsi="Trebuchet MS"/>
                <w:b/>
                <w:bCs/>
                <w:sz w:val="18"/>
                <w:szCs w:val="18"/>
              </w:rPr>
            </w:pPr>
            <w:r w:rsidRPr="00C27286">
              <w:rPr>
                <w:rFonts w:ascii="Trebuchet MS" w:eastAsia="Times New Roman" w:hAnsi="Trebuchet MS"/>
                <w:b/>
                <w:bCs/>
                <w:sz w:val="18"/>
                <w:szCs w:val="18"/>
              </w:rPr>
              <w:t> </w:t>
            </w:r>
          </w:p>
        </w:tc>
        <w:tc>
          <w:tcPr>
            <w:tcW w:w="1960" w:type="dxa"/>
            <w:tcBorders>
              <w:top w:val="single" w:sz="4" w:space="0" w:color="auto"/>
              <w:left w:val="single" w:sz="4" w:space="0" w:color="auto"/>
              <w:bottom w:val="single" w:sz="4" w:space="0" w:color="auto"/>
              <w:right w:val="single" w:sz="4" w:space="0" w:color="auto"/>
            </w:tcBorders>
            <w:vAlign w:val="center"/>
            <w:hideMark/>
          </w:tcPr>
          <w:p w:rsidR="00E916A4" w:rsidRPr="00C27286" w:rsidRDefault="00E916A4" w:rsidP="007D190B">
            <w:pPr>
              <w:spacing w:after="0" w:line="240" w:lineRule="auto"/>
              <w:rPr>
                <w:rFonts w:ascii="Trebuchet MS" w:eastAsia="Times New Roman" w:hAnsi="Trebuchet MS"/>
                <w:b/>
                <w:bCs/>
                <w:sz w:val="18"/>
                <w:szCs w:val="18"/>
              </w:rPr>
            </w:pPr>
            <w:r w:rsidRPr="00C27286">
              <w:rPr>
                <w:rFonts w:ascii="Trebuchet MS" w:eastAsia="Times New Roman" w:hAnsi="Trebuchet MS"/>
                <w:b/>
                <w:bCs/>
                <w:sz w:val="18"/>
                <w:szCs w:val="18"/>
              </w:rPr>
              <w:t>Centrul de Ingrijire si Asistenta Sf.Maria Căpuşu de Câmpie</w:t>
            </w:r>
          </w:p>
        </w:tc>
        <w:tc>
          <w:tcPr>
            <w:tcW w:w="1140" w:type="dxa"/>
            <w:tcBorders>
              <w:top w:val="single" w:sz="4" w:space="0" w:color="auto"/>
              <w:left w:val="nil"/>
              <w:bottom w:val="single" w:sz="4" w:space="0" w:color="auto"/>
              <w:right w:val="single" w:sz="4" w:space="0" w:color="auto"/>
            </w:tcBorders>
            <w:noWrap/>
            <w:vAlign w:val="bottom"/>
            <w:hideMark/>
          </w:tcPr>
          <w:p w:rsidR="00E916A4" w:rsidRPr="00C27286" w:rsidRDefault="00E916A4" w:rsidP="007D190B">
            <w:pPr>
              <w:spacing w:after="0" w:line="240" w:lineRule="auto"/>
              <w:rPr>
                <w:rFonts w:ascii="Trebuchet MS" w:eastAsia="Times New Roman" w:hAnsi="Trebuchet MS"/>
                <w:b/>
                <w:bCs/>
                <w:sz w:val="18"/>
                <w:szCs w:val="18"/>
              </w:rPr>
            </w:pPr>
            <w:r w:rsidRPr="00C27286">
              <w:rPr>
                <w:rFonts w:ascii="Trebuchet MS" w:eastAsia="Times New Roman" w:hAnsi="Trebuchet MS"/>
                <w:b/>
                <w:bCs/>
                <w:sz w:val="18"/>
                <w:szCs w:val="18"/>
              </w:rPr>
              <w:t> </w:t>
            </w:r>
          </w:p>
        </w:tc>
        <w:tc>
          <w:tcPr>
            <w:tcW w:w="2260" w:type="dxa"/>
            <w:tcBorders>
              <w:top w:val="single" w:sz="4" w:space="0" w:color="auto"/>
              <w:left w:val="nil"/>
              <w:bottom w:val="single" w:sz="4" w:space="0" w:color="auto"/>
              <w:right w:val="single" w:sz="4" w:space="0" w:color="auto"/>
            </w:tcBorders>
            <w:noWrap/>
            <w:vAlign w:val="bottom"/>
            <w:hideMark/>
          </w:tcPr>
          <w:p w:rsidR="00E916A4" w:rsidRPr="00C27286" w:rsidRDefault="00E916A4" w:rsidP="007D190B">
            <w:pPr>
              <w:spacing w:after="0" w:line="240" w:lineRule="auto"/>
              <w:rPr>
                <w:rFonts w:ascii="Trebuchet MS" w:eastAsia="Times New Roman" w:hAnsi="Trebuchet MS"/>
                <w:b/>
                <w:bCs/>
                <w:sz w:val="18"/>
                <w:szCs w:val="18"/>
              </w:rPr>
            </w:pPr>
            <w:r w:rsidRPr="00C27286">
              <w:rPr>
                <w:rFonts w:ascii="Trebuchet MS" w:eastAsia="Times New Roman" w:hAnsi="Trebuchet MS"/>
                <w:b/>
                <w:bCs/>
                <w:sz w:val="18"/>
                <w:szCs w:val="18"/>
              </w:rPr>
              <w:t> </w:t>
            </w:r>
          </w:p>
        </w:tc>
        <w:tc>
          <w:tcPr>
            <w:tcW w:w="960" w:type="dxa"/>
            <w:tcBorders>
              <w:top w:val="single" w:sz="4" w:space="0" w:color="auto"/>
              <w:left w:val="nil"/>
              <w:bottom w:val="single" w:sz="4" w:space="0" w:color="auto"/>
              <w:right w:val="single" w:sz="4" w:space="0" w:color="auto"/>
            </w:tcBorders>
            <w:noWrap/>
            <w:vAlign w:val="bottom"/>
            <w:hideMark/>
          </w:tcPr>
          <w:p w:rsidR="00E916A4" w:rsidRPr="00C27286" w:rsidRDefault="00E916A4" w:rsidP="007D190B">
            <w:pPr>
              <w:spacing w:after="0" w:line="240" w:lineRule="auto"/>
              <w:rPr>
                <w:rFonts w:ascii="Trebuchet MS" w:eastAsia="Times New Roman" w:hAnsi="Trebuchet MS"/>
                <w:b/>
                <w:bCs/>
                <w:sz w:val="18"/>
                <w:szCs w:val="18"/>
              </w:rPr>
            </w:pPr>
            <w:r w:rsidRPr="00C27286">
              <w:rPr>
                <w:rFonts w:ascii="Trebuchet MS" w:eastAsia="Times New Roman" w:hAnsi="Trebuchet MS"/>
                <w:b/>
                <w:bCs/>
                <w:sz w:val="18"/>
                <w:szCs w:val="18"/>
              </w:rPr>
              <w:t> </w:t>
            </w:r>
          </w:p>
        </w:tc>
        <w:tc>
          <w:tcPr>
            <w:tcW w:w="1060" w:type="dxa"/>
            <w:tcBorders>
              <w:top w:val="single" w:sz="4" w:space="0" w:color="auto"/>
              <w:left w:val="nil"/>
              <w:bottom w:val="single" w:sz="4" w:space="0" w:color="auto"/>
              <w:right w:val="single" w:sz="4" w:space="0" w:color="auto"/>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700" w:type="dxa"/>
            <w:tcBorders>
              <w:top w:val="single" w:sz="4" w:space="0" w:color="auto"/>
              <w:left w:val="nil"/>
              <w:bottom w:val="single" w:sz="4" w:space="0" w:color="auto"/>
              <w:right w:val="single" w:sz="4" w:space="0" w:color="auto"/>
            </w:tcBorders>
            <w:noWrap/>
            <w:vAlign w:val="bottom"/>
            <w:hideMark/>
          </w:tcPr>
          <w:p w:rsidR="00E916A4" w:rsidRPr="00C27286" w:rsidRDefault="00E916A4" w:rsidP="007D190B">
            <w:pPr>
              <w:spacing w:after="0" w:line="240" w:lineRule="auto"/>
              <w:jc w:val="center"/>
              <w:rPr>
                <w:rFonts w:ascii="Trebuchet MS" w:eastAsia="Times New Roman" w:hAnsi="Trebuchet MS"/>
                <w:b/>
                <w:bCs/>
                <w:sz w:val="18"/>
                <w:szCs w:val="18"/>
              </w:rPr>
            </w:pPr>
            <w:r w:rsidRPr="00C27286">
              <w:rPr>
                <w:rFonts w:ascii="Trebuchet MS" w:eastAsia="Times New Roman" w:hAnsi="Trebuchet MS"/>
                <w:b/>
                <w:bCs/>
                <w:sz w:val="18"/>
                <w:szCs w:val="18"/>
              </w:rPr>
              <w:t> </w:t>
            </w:r>
          </w:p>
        </w:tc>
        <w:tc>
          <w:tcPr>
            <w:tcW w:w="840" w:type="dxa"/>
            <w:tcBorders>
              <w:top w:val="single" w:sz="4" w:space="0" w:color="auto"/>
              <w:left w:val="nil"/>
              <w:bottom w:val="single" w:sz="4" w:space="0" w:color="auto"/>
              <w:right w:val="single" w:sz="4" w:space="0" w:color="auto"/>
            </w:tcBorders>
            <w:noWrap/>
            <w:vAlign w:val="bottom"/>
            <w:hideMark/>
          </w:tcPr>
          <w:p w:rsidR="00E916A4" w:rsidRPr="00C27286" w:rsidRDefault="00E916A4" w:rsidP="007D190B">
            <w:pPr>
              <w:spacing w:after="0" w:line="240" w:lineRule="auto"/>
              <w:rPr>
                <w:rFonts w:ascii="Trebuchet MS" w:eastAsia="Times New Roman" w:hAnsi="Trebuchet MS"/>
                <w:b/>
                <w:bCs/>
                <w:sz w:val="18"/>
                <w:szCs w:val="18"/>
              </w:rPr>
            </w:pPr>
            <w:r w:rsidRPr="00C27286">
              <w:rPr>
                <w:rFonts w:ascii="Trebuchet MS" w:eastAsia="Times New Roman" w:hAnsi="Trebuchet MS"/>
                <w:b/>
                <w:bCs/>
                <w:sz w:val="18"/>
                <w:szCs w:val="18"/>
              </w:rPr>
              <w:t> </w:t>
            </w:r>
          </w:p>
        </w:tc>
        <w:tc>
          <w:tcPr>
            <w:tcW w:w="4465" w:type="dxa"/>
            <w:gridSpan w:val="4"/>
            <w:tcBorders>
              <w:top w:val="nil"/>
              <w:left w:val="nil"/>
              <w:bottom w:val="nil"/>
              <w:right w:val="nil"/>
            </w:tcBorders>
            <w:noWrap/>
            <w:vAlign w:val="bottom"/>
            <w:hideMark/>
          </w:tcPr>
          <w:p w:rsidR="00E916A4" w:rsidRPr="00C27286" w:rsidRDefault="00E916A4" w:rsidP="007D190B">
            <w:pPr>
              <w:spacing w:after="0" w:line="240" w:lineRule="auto"/>
              <w:rPr>
                <w:rFonts w:ascii="Trebuchet MS" w:eastAsia="Times New Roman" w:hAnsi="Trebuchet MS"/>
                <w:b/>
                <w:bCs/>
                <w:sz w:val="18"/>
                <w:szCs w:val="18"/>
              </w:rPr>
            </w:pPr>
            <w:r w:rsidRPr="00C27286">
              <w:rPr>
                <w:rFonts w:ascii="Trebuchet MS" w:eastAsia="Times New Roman" w:hAnsi="Trebuchet MS"/>
                <w:b/>
                <w:bCs/>
                <w:sz w:val="18"/>
                <w:szCs w:val="18"/>
              </w:rPr>
              <w:t>Tipul de</w:t>
            </w:r>
          </w:p>
          <w:p w:rsidR="00E916A4" w:rsidRPr="00C27286" w:rsidRDefault="00E916A4" w:rsidP="007D190B">
            <w:pPr>
              <w:spacing w:after="0" w:line="240" w:lineRule="auto"/>
              <w:rPr>
                <w:rFonts w:ascii="Trebuchet MS" w:eastAsia="Times New Roman" w:hAnsi="Trebuchet MS"/>
                <w:b/>
                <w:bCs/>
                <w:sz w:val="18"/>
                <w:szCs w:val="18"/>
              </w:rPr>
            </w:pPr>
            <w:r w:rsidRPr="00C27286">
              <w:rPr>
                <w:rFonts w:ascii="Trebuchet MS" w:eastAsia="Times New Roman" w:hAnsi="Trebuchet MS"/>
                <w:b/>
                <w:bCs/>
                <w:sz w:val="18"/>
                <w:szCs w:val="18"/>
              </w:rPr>
              <w:t xml:space="preserve"> contract </w:t>
            </w:r>
          </w:p>
          <w:p w:rsidR="00E916A4" w:rsidRPr="00C27286" w:rsidRDefault="00E916A4" w:rsidP="007D190B">
            <w:pPr>
              <w:spacing w:after="0" w:line="240" w:lineRule="auto"/>
              <w:rPr>
                <w:rFonts w:ascii="Trebuchet MS" w:eastAsia="Times New Roman" w:hAnsi="Trebuchet MS"/>
                <w:b/>
                <w:bCs/>
                <w:sz w:val="18"/>
                <w:szCs w:val="18"/>
              </w:rPr>
            </w:pPr>
            <w:r w:rsidRPr="00C27286">
              <w:rPr>
                <w:rFonts w:ascii="Trebuchet MS" w:eastAsia="Times New Roman" w:hAnsi="Trebuchet MS"/>
                <w:b/>
                <w:bCs/>
                <w:sz w:val="18"/>
                <w:szCs w:val="18"/>
              </w:rPr>
              <w:t>(pentru</w:t>
            </w:r>
          </w:p>
          <w:p w:rsidR="00E916A4" w:rsidRPr="00C27286" w:rsidRDefault="00E916A4" w:rsidP="007D190B">
            <w:pPr>
              <w:spacing w:after="0" w:line="240" w:lineRule="auto"/>
              <w:rPr>
                <w:rFonts w:ascii="Trebuchet MS" w:eastAsia="Times New Roman" w:hAnsi="Trebuchet MS"/>
                <w:b/>
                <w:bCs/>
                <w:sz w:val="18"/>
                <w:szCs w:val="18"/>
              </w:rPr>
            </w:pPr>
            <w:r w:rsidRPr="00C27286">
              <w:rPr>
                <w:rFonts w:ascii="Trebuchet MS" w:eastAsia="Times New Roman" w:hAnsi="Trebuchet MS"/>
                <w:b/>
                <w:bCs/>
                <w:sz w:val="18"/>
                <w:szCs w:val="18"/>
              </w:rPr>
              <w:t xml:space="preserve"> Personalul</w:t>
            </w:r>
          </w:p>
          <w:p w:rsidR="00E916A4" w:rsidRPr="00C27286" w:rsidRDefault="00E916A4" w:rsidP="007D190B">
            <w:pPr>
              <w:spacing w:after="0" w:line="240" w:lineRule="auto"/>
              <w:rPr>
                <w:rFonts w:ascii="Trebuchet MS" w:eastAsia="Times New Roman" w:hAnsi="Trebuchet MS"/>
                <w:b/>
                <w:bCs/>
                <w:sz w:val="18"/>
                <w:szCs w:val="18"/>
              </w:rPr>
            </w:pPr>
            <w:r w:rsidRPr="00C27286">
              <w:rPr>
                <w:rFonts w:ascii="Trebuchet MS" w:eastAsia="Times New Roman" w:hAnsi="Trebuchet MS"/>
                <w:b/>
                <w:bCs/>
                <w:sz w:val="18"/>
                <w:szCs w:val="18"/>
              </w:rPr>
              <w:t xml:space="preserve"> De</w:t>
            </w:r>
          </w:p>
          <w:p w:rsidR="00E916A4" w:rsidRPr="00C27286" w:rsidRDefault="00E916A4" w:rsidP="007D190B">
            <w:pPr>
              <w:spacing w:after="0" w:line="240" w:lineRule="auto"/>
              <w:rPr>
                <w:rFonts w:ascii="Trebuchet MS" w:eastAsia="Times New Roman" w:hAnsi="Trebuchet MS"/>
                <w:b/>
                <w:bCs/>
                <w:sz w:val="18"/>
                <w:szCs w:val="18"/>
              </w:rPr>
            </w:pPr>
            <w:r w:rsidRPr="00C27286">
              <w:rPr>
                <w:rFonts w:ascii="Trebuchet MS" w:eastAsia="Times New Roman" w:hAnsi="Trebuchet MS"/>
                <w:b/>
                <w:bCs/>
                <w:sz w:val="18"/>
                <w:szCs w:val="18"/>
              </w:rPr>
              <w:t xml:space="preserve"> specialitate)</w:t>
            </w:r>
          </w:p>
        </w:tc>
      </w:tr>
      <w:tr w:rsidR="00E916A4" w:rsidRPr="00C27286" w:rsidTr="00AB3759">
        <w:trPr>
          <w:trHeight w:val="402"/>
        </w:trPr>
        <w:tc>
          <w:tcPr>
            <w:tcW w:w="541" w:type="dxa"/>
            <w:tcBorders>
              <w:top w:val="nil"/>
              <w:left w:val="single" w:sz="4" w:space="0" w:color="auto"/>
              <w:bottom w:val="single" w:sz="4" w:space="0" w:color="auto"/>
              <w:right w:val="single" w:sz="4" w:space="0" w:color="auto"/>
            </w:tcBorders>
            <w:noWrap/>
            <w:vAlign w:val="bottom"/>
            <w:hideMark/>
          </w:tcPr>
          <w:p w:rsidR="00E916A4" w:rsidRPr="00C27286" w:rsidRDefault="00E916A4" w:rsidP="007D190B">
            <w:pPr>
              <w:spacing w:after="0" w:line="240" w:lineRule="auto"/>
              <w:jc w:val="right"/>
              <w:rPr>
                <w:rFonts w:ascii="Trebuchet MS" w:eastAsia="Times New Roman" w:hAnsi="Trebuchet MS"/>
                <w:sz w:val="18"/>
                <w:szCs w:val="18"/>
              </w:rPr>
            </w:pPr>
            <w:r w:rsidRPr="00C27286">
              <w:rPr>
                <w:rFonts w:ascii="Trebuchet MS" w:eastAsia="Times New Roman" w:hAnsi="Trebuchet MS"/>
                <w:sz w:val="18"/>
                <w:szCs w:val="18"/>
              </w:rPr>
              <w:t>1</w:t>
            </w:r>
          </w:p>
        </w:tc>
        <w:tc>
          <w:tcPr>
            <w:tcW w:w="1960" w:type="dxa"/>
            <w:tcBorders>
              <w:top w:val="nil"/>
              <w:left w:val="nil"/>
              <w:bottom w:val="single" w:sz="4" w:space="0" w:color="auto"/>
              <w:right w:val="single" w:sz="4" w:space="0" w:color="auto"/>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1140" w:type="dxa"/>
            <w:tcBorders>
              <w:top w:val="nil"/>
              <w:left w:val="nil"/>
              <w:bottom w:val="single" w:sz="4" w:space="0" w:color="auto"/>
              <w:right w:val="single" w:sz="4" w:space="0" w:color="auto"/>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Sef centru</w:t>
            </w:r>
          </w:p>
        </w:tc>
        <w:tc>
          <w:tcPr>
            <w:tcW w:w="2260" w:type="dxa"/>
            <w:tcBorders>
              <w:top w:val="nil"/>
              <w:left w:val="nil"/>
              <w:bottom w:val="single" w:sz="4" w:space="0" w:color="auto"/>
              <w:right w:val="nil"/>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960" w:type="dxa"/>
            <w:tcBorders>
              <w:top w:val="nil"/>
              <w:left w:val="single" w:sz="4" w:space="0" w:color="auto"/>
              <w:bottom w:val="single" w:sz="4" w:space="0" w:color="auto"/>
              <w:right w:val="nil"/>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111225</w:t>
            </w:r>
          </w:p>
        </w:tc>
        <w:tc>
          <w:tcPr>
            <w:tcW w:w="1060" w:type="dxa"/>
            <w:tcBorders>
              <w:top w:val="nil"/>
              <w:left w:val="single" w:sz="4" w:space="0" w:color="auto"/>
              <w:bottom w:val="single" w:sz="4" w:space="0" w:color="auto"/>
              <w:right w:val="nil"/>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II</w:t>
            </w:r>
          </w:p>
        </w:tc>
        <w:tc>
          <w:tcPr>
            <w:tcW w:w="700" w:type="dxa"/>
            <w:tcBorders>
              <w:top w:val="nil"/>
              <w:left w:val="single" w:sz="4" w:space="0" w:color="auto"/>
              <w:bottom w:val="single" w:sz="4" w:space="0" w:color="auto"/>
              <w:right w:val="nil"/>
            </w:tcBorders>
            <w:noWrap/>
            <w:vAlign w:val="bottom"/>
            <w:hideMark/>
          </w:tcPr>
          <w:p w:rsidR="00E916A4" w:rsidRPr="00C27286" w:rsidRDefault="00E916A4" w:rsidP="007D190B">
            <w:pPr>
              <w:spacing w:after="0" w:line="240" w:lineRule="auto"/>
              <w:jc w:val="center"/>
              <w:rPr>
                <w:rFonts w:ascii="Trebuchet MS" w:eastAsia="Times New Roman" w:hAnsi="Trebuchet MS"/>
                <w:sz w:val="18"/>
                <w:szCs w:val="18"/>
              </w:rPr>
            </w:pPr>
            <w:r w:rsidRPr="00C27286">
              <w:rPr>
                <w:rFonts w:ascii="Trebuchet MS" w:eastAsia="Times New Roman" w:hAnsi="Trebuchet MS"/>
                <w:sz w:val="18"/>
                <w:szCs w:val="18"/>
              </w:rPr>
              <w:t>S</w:t>
            </w:r>
          </w:p>
        </w:tc>
        <w:tc>
          <w:tcPr>
            <w:tcW w:w="840" w:type="dxa"/>
            <w:tcBorders>
              <w:top w:val="nil"/>
              <w:left w:val="single" w:sz="4" w:space="0" w:color="auto"/>
              <w:bottom w:val="single" w:sz="4" w:space="0" w:color="auto"/>
              <w:right w:val="single" w:sz="4" w:space="0" w:color="auto"/>
            </w:tcBorders>
            <w:noWrap/>
            <w:vAlign w:val="bottom"/>
            <w:hideMark/>
          </w:tcPr>
          <w:p w:rsidR="00E916A4" w:rsidRPr="00C27286" w:rsidRDefault="00E916A4" w:rsidP="007D190B">
            <w:pPr>
              <w:spacing w:after="0" w:line="240" w:lineRule="auto"/>
              <w:jc w:val="right"/>
              <w:rPr>
                <w:rFonts w:ascii="Trebuchet MS" w:eastAsia="Times New Roman" w:hAnsi="Trebuchet MS"/>
                <w:sz w:val="18"/>
                <w:szCs w:val="18"/>
              </w:rPr>
            </w:pPr>
            <w:r w:rsidRPr="00C27286">
              <w:rPr>
                <w:rFonts w:ascii="Trebuchet MS" w:eastAsia="Times New Roman" w:hAnsi="Trebuchet MS"/>
                <w:sz w:val="18"/>
                <w:szCs w:val="18"/>
              </w:rPr>
              <w:t>1</w:t>
            </w:r>
          </w:p>
        </w:tc>
        <w:tc>
          <w:tcPr>
            <w:tcW w:w="1117" w:type="dxa"/>
            <w:tcBorders>
              <w:top w:val="nil"/>
              <w:left w:val="nil"/>
              <w:bottom w:val="nil"/>
              <w:right w:val="nil"/>
            </w:tcBorders>
            <w:noWrap/>
            <w:vAlign w:val="bottom"/>
            <w:hideMark/>
          </w:tcPr>
          <w:p w:rsidR="00E916A4" w:rsidRPr="00C27286" w:rsidRDefault="00E916A4" w:rsidP="007D190B">
            <w:pPr>
              <w:spacing w:after="0" w:line="240" w:lineRule="auto"/>
              <w:rPr>
                <w:rFonts w:ascii="Trebuchet MS" w:eastAsia="Times New Roman" w:hAnsi="Trebuchet MS"/>
                <w:b/>
                <w:bCs/>
                <w:sz w:val="18"/>
                <w:szCs w:val="18"/>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r>
      <w:tr w:rsidR="00E916A4" w:rsidRPr="00C27286" w:rsidTr="00AB3759">
        <w:trPr>
          <w:trHeight w:val="402"/>
        </w:trPr>
        <w:tc>
          <w:tcPr>
            <w:tcW w:w="541" w:type="dxa"/>
            <w:tcBorders>
              <w:top w:val="nil"/>
              <w:left w:val="single" w:sz="4" w:space="0" w:color="auto"/>
              <w:bottom w:val="single" w:sz="4" w:space="0" w:color="auto"/>
              <w:right w:val="single" w:sz="4" w:space="0" w:color="auto"/>
            </w:tcBorders>
            <w:noWrap/>
            <w:vAlign w:val="bottom"/>
            <w:hideMark/>
          </w:tcPr>
          <w:p w:rsidR="00E916A4" w:rsidRPr="00C27286" w:rsidRDefault="00E916A4" w:rsidP="007D190B">
            <w:pPr>
              <w:spacing w:after="0" w:line="240" w:lineRule="auto"/>
              <w:jc w:val="right"/>
              <w:rPr>
                <w:rFonts w:ascii="Trebuchet MS" w:eastAsia="Times New Roman" w:hAnsi="Trebuchet MS"/>
                <w:sz w:val="18"/>
                <w:szCs w:val="18"/>
              </w:rPr>
            </w:pPr>
            <w:r w:rsidRPr="00C27286">
              <w:rPr>
                <w:rFonts w:ascii="Trebuchet MS" w:eastAsia="Times New Roman" w:hAnsi="Trebuchet MS"/>
                <w:sz w:val="18"/>
                <w:szCs w:val="18"/>
              </w:rPr>
              <w:t>2</w:t>
            </w:r>
          </w:p>
        </w:tc>
        <w:tc>
          <w:tcPr>
            <w:tcW w:w="1960" w:type="dxa"/>
            <w:tcBorders>
              <w:top w:val="nil"/>
              <w:left w:val="nil"/>
              <w:bottom w:val="single" w:sz="4" w:space="0" w:color="auto"/>
              <w:right w:val="single" w:sz="4" w:space="0" w:color="auto"/>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1140" w:type="dxa"/>
            <w:tcBorders>
              <w:top w:val="nil"/>
              <w:left w:val="nil"/>
              <w:bottom w:val="single" w:sz="4" w:space="0" w:color="auto"/>
              <w:right w:val="single" w:sz="4" w:space="0" w:color="auto"/>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2260" w:type="dxa"/>
            <w:tcBorders>
              <w:top w:val="nil"/>
              <w:left w:val="nil"/>
              <w:bottom w:val="single" w:sz="4" w:space="0" w:color="auto"/>
              <w:right w:val="single" w:sz="4" w:space="0" w:color="auto"/>
            </w:tcBorders>
            <w:shd w:val="clear" w:color="000000" w:fill="FFFFFF"/>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economist</w:t>
            </w:r>
          </w:p>
        </w:tc>
        <w:tc>
          <w:tcPr>
            <w:tcW w:w="960" w:type="dxa"/>
            <w:tcBorders>
              <w:top w:val="nil"/>
              <w:left w:val="nil"/>
              <w:bottom w:val="single" w:sz="4" w:space="0" w:color="auto"/>
              <w:right w:val="single" w:sz="4" w:space="0" w:color="auto"/>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263102</w:t>
            </w:r>
          </w:p>
        </w:tc>
        <w:tc>
          <w:tcPr>
            <w:tcW w:w="1060" w:type="dxa"/>
            <w:tcBorders>
              <w:top w:val="nil"/>
              <w:left w:val="nil"/>
              <w:bottom w:val="single" w:sz="4" w:space="0" w:color="auto"/>
              <w:right w:val="nil"/>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IA</w:t>
            </w:r>
          </w:p>
        </w:tc>
        <w:tc>
          <w:tcPr>
            <w:tcW w:w="700" w:type="dxa"/>
            <w:tcBorders>
              <w:top w:val="nil"/>
              <w:left w:val="single" w:sz="4" w:space="0" w:color="auto"/>
              <w:bottom w:val="single" w:sz="4" w:space="0" w:color="auto"/>
              <w:right w:val="nil"/>
            </w:tcBorders>
            <w:noWrap/>
            <w:vAlign w:val="bottom"/>
            <w:hideMark/>
          </w:tcPr>
          <w:p w:rsidR="00E916A4" w:rsidRPr="00C27286" w:rsidRDefault="00E916A4" w:rsidP="007D190B">
            <w:pPr>
              <w:spacing w:after="0" w:line="240" w:lineRule="auto"/>
              <w:jc w:val="center"/>
              <w:rPr>
                <w:rFonts w:ascii="Trebuchet MS" w:eastAsia="Times New Roman" w:hAnsi="Trebuchet MS"/>
                <w:sz w:val="18"/>
                <w:szCs w:val="18"/>
              </w:rPr>
            </w:pPr>
            <w:r w:rsidRPr="00C27286">
              <w:rPr>
                <w:rFonts w:ascii="Trebuchet MS" w:eastAsia="Times New Roman" w:hAnsi="Trebuchet MS"/>
                <w:sz w:val="18"/>
                <w:szCs w:val="18"/>
              </w:rPr>
              <w:t>S</w:t>
            </w:r>
          </w:p>
        </w:tc>
        <w:tc>
          <w:tcPr>
            <w:tcW w:w="840" w:type="dxa"/>
            <w:tcBorders>
              <w:top w:val="nil"/>
              <w:left w:val="single" w:sz="4" w:space="0" w:color="auto"/>
              <w:bottom w:val="single" w:sz="4" w:space="0" w:color="auto"/>
              <w:right w:val="single" w:sz="4" w:space="0" w:color="auto"/>
            </w:tcBorders>
            <w:noWrap/>
            <w:vAlign w:val="bottom"/>
            <w:hideMark/>
          </w:tcPr>
          <w:p w:rsidR="00E916A4" w:rsidRPr="00C27286" w:rsidRDefault="00E916A4" w:rsidP="007D190B">
            <w:pPr>
              <w:spacing w:after="0" w:line="240" w:lineRule="auto"/>
              <w:jc w:val="right"/>
              <w:rPr>
                <w:rFonts w:ascii="Trebuchet MS" w:eastAsia="Times New Roman" w:hAnsi="Trebuchet MS"/>
                <w:sz w:val="18"/>
                <w:szCs w:val="18"/>
              </w:rPr>
            </w:pPr>
            <w:r w:rsidRPr="00C27286">
              <w:rPr>
                <w:rFonts w:ascii="Trebuchet MS" w:eastAsia="Times New Roman" w:hAnsi="Trebuchet MS"/>
                <w:sz w:val="18"/>
                <w:szCs w:val="18"/>
              </w:rPr>
              <w:t>1</w:t>
            </w:r>
          </w:p>
        </w:tc>
        <w:tc>
          <w:tcPr>
            <w:tcW w:w="1117" w:type="dxa"/>
            <w:tcBorders>
              <w:top w:val="nil"/>
              <w:left w:val="nil"/>
              <w:bottom w:val="nil"/>
              <w:right w:val="nil"/>
            </w:tcBorders>
            <w:noWrap/>
            <w:vAlign w:val="bottom"/>
            <w:hideMark/>
          </w:tcPr>
          <w:p w:rsidR="00E916A4" w:rsidRPr="00C27286" w:rsidRDefault="00E916A4" w:rsidP="007D190B">
            <w:pPr>
              <w:spacing w:after="0" w:line="240" w:lineRule="auto"/>
              <w:rPr>
                <w:rFonts w:ascii="Trebuchet MS" w:eastAsia="Times New Roman" w:hAnsi="Trebuchet MS"/>
                <w:b/>
                <w:bCs/>
                <w:sz w:val="18"/>
                <w:szCs w:val="18"/>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r>
      <w:tr w:rsidR="00E916A4" w:rsidRPr="00C27286" w:rsidTr="00AB3759">
        <w:trPr>
          <w:trHeight w:val="402"/>
        </w:trPr>
        <w:tc>
          <w:tcPr>
            <w:tcW w:w="541" w:type="dxa"/>
            <w:tcBorders>
              <w:top w:val="nil"/>
              <w:left w:val="single" w:sz="4" w:space="0" w:color="auto"/>
              <w:bottom w:val="single" w:sz="4" w:space="0" w:color="auto"/>
              <w:right w:val="single" w:sz="4" w:space="0" w:color="auto"/>
            </w:tcBorders>
            <w:noWrap/>
            <w:vAlign w:val="bottom"/>
            <w:hideMark/>
          </w:tcPr>
          <w:p w:rsidR="00E916A4" w:rsidRPr="00C27286" w:rsidRDefault="00E916A4" w:rsidP="007D190B">
            <w:pPr>
              <w:spacing w:after="0" w:line="240" w:lineRule="auto"/>
              <w:jc w:val="right"/>
              <w:rPr>
                <w:rFonts w:ascii="Trebuchet MS" w:eastAsia="Times New Roman" w:hAnsi="Trebuchet MS"/>
                <w:sz w:val="18"/>
                <w:szCs w:val="18"/>
              </w:rPr>
            </w:pPr>
            <w:r w:rsidRPr="00C27286">
              <w:rPr>
                <w:rFonts w:ascii="Trebuchet MS" w:eastAsia="Times New Roman" w:hAnsi="Trebuchet MS"/>
                <w:sz w:val="18"/>
                <w:szCs w:val="18"/>
              </w:rPr>
              <w:t>3</w:t>
            </w:r>
          </w:p>
        </w:tc>
        <w:tc>
          <w:tcPr>
            <w:tcW w:w="1960" w:type="dxa"/>
            <w:tcBorders>
              <w:top w:val="nil"/>
              <w:left w:val="nil"/>
              <w:bottom w:val="single" w:sz="4" w:space="0" w:color="auto"/>
              <w:right w:val="single" w:sz="4" w:space="0" w:color="auto"/>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1140" w:type="dxa"/>
            <w:tcBorders>
              <w:top w:val="nil"/>
              <w:left w:val="nil"/>
              <w:bottom w:val="single" w:sz="4" w:space="0" w:color="auto"/>
              <w:right w:val="single" w:sz="4" w:space="0" w:color="auto"/>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2260" w:type="dxa"/>
            <w:tcBorders>
              <w:top w:val="nil"/>
              <w:left w:val="nil"/>
              <w:bottom w:val="single" w:sz="4" w:space="0" w:color="auto"/>
              <w:right w:val="single" w:sz="4" w:space="0" w:color="auto"/>
            </w:tcBorders>
            <w:shd w:val="clear" w:color="000000" w:fill="FFFFFF"/>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xml:space="preserve">asistent social </w:t>
            </w:r>
          </w:p>
        </w:tc>
        <w:tc>
          <w:tcPr>
            <w:tcW w:w="960" w:type="dxa"/>
            <w:tcBorders>
              <w:top w:val="nil"/>
              <w:left w:val="nil"/>
              <w:bottom w:val="single" w:sz="4" w:space="0" w:color="auto"/>
              <w:right w:val="nil"/>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263501</w:t>
            </w:r>
          </w:p>
        </w:tc>
        <w:tc>
          <w:tcPr>
            <w:tcW w:w="1060" w:type="dxa"/>
            <w:tcBorders>
              <w:top w:val="nil"/>
              <w:left w:val="single" w:sz="4" w:space="0" w:color="auto"/>
              <w:bottom w:val="single" w:sz="4" w:space="0" w:color="auto"/>
              <w:right w:val="single" w:sz="4" w:space="0" w:color="auto"/>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practicant</w:t>
            </w:r>
          </w:p>
        </w:tc>
        <w:tc>
          <w:tcPr>
            <w:tcW w:w="700" w:type="dxa"/>
            <w:tcBorders>
              <w:top w:val="nil"/>
              <w:left w:val="nil"/>
              <w:bottom w:val="single" w:sz="4" w:space="0" w:color="auto"/>
              <w:right w:val="single" w:sz="4" w:space="0" w:color="auto"/>
            </w:tcBorders>
            <w:noWrap/>
            <w:vAlign w:val="bottom"/>
            <w:hideMark/>
          </w:tcPr>
          <w:p w:rsidR="00E916A4" w:rsidRPr="00C27286" w:rsidRDefault="00E916A4" w:rsidP="007D190B">
            <w:pPr>
              <w:spacing w:after="0" w:line="240" w:lineRule="auto"/>
              <w:jc w:val="center"/>
              <w:rPr>
                <w:rFonts w:ascii="Trebuchet MS" w:eastAsia="Times New Roman" w:hAnsi="Trebuchet MS"/>
                <w:sz w:val="18"/>
                <w:szCs w:val="18"/>
              </w:rPr>
            </w:pPr>
            <w:r w:rsidRPr="00C27286">
              <w:rPr>
                <w:rFonts w:ascii="Trebuchet MS" w:eastAsia="Times New Roman" w:hAnsi="Trebuchet MS"/>
                <w:sz w:val="18"/>
                <w:szCs w:val="18"/>
              </w:rPr>
              <w:t>S</w:t>
            </w:r>
          </w:p>
        </w:tc>
        <w:tc>
          <w:tcPr>
            <w:tcW w:w="840" w:type="dxa"/>
            <w:tcBorders>
              <w:top w:val="nil"/>
              <w:left w:val="nil"/>
              <w:bottom w:val="single" w:sz="4" w:space="0" w:color="auto"/>
              <w:right w:val="single" w:sz="4" w:space="0" w:color="auto"/>
            </w:tcBorders>
            <w:noWrap/>
            <w:vAlign w:val="bottom"/>
            <w:hideMark/>
          </w:tcPr>
          <w:p w:rsidR="00E916A4" w:rsidRPr="00C27286" w:rsidRDefault="00E916A4" w:rsidP="007D190B">
            <w:pPr>
              <w:spacing w:after="0" w:line="240" w:lineRule="auto"/>
              <w:jc w:val="right"/>
              <w:rPr>
                <w:rFonts w:ascii="Trebuchet MS" w:eastAsia="Times New Roman" w:hAnsi="Trebuchet MS"/>
                <w:sz w:val="18"/>
                <w:szCs w:val="18"/>
              </w:rPr>
            </w:pPr>
            <w:r w:rsidRPr="00C27286">
              <w:rPr>
                <w:rFonts w:ascii="Trebuchet MS" w:eastAsia="Times New Roman" w:hAnsi="Trebuchet MS"/>
                <w:sz w:val="18"/>
                <w:szCs w:val="18"/>
              </w:rPr>
              <w:t>1</w:t>
            </w:r>
          </w:p>
        </w:tc>
        <w:tc>
          <w:tcPr>
            <w:tcW w:w="1117" w:type="dxa"/>
            <w:tcBorders>
              <w:top w:val="nil"/>
              <w:left w:val="nil"/>
              <w:bottom w:val="nil"/>
              <w:right w:val="nil"/>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CIM</w:t>
            </w: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r>
      <w:tr w:rsidR="00E916A4" w:rsidRPr="00C27286" w:rsidTr="00AB3759">
        <w:trPr>
          <w:trHeight w:val="480"/>
        </w:trPr>
        <w:tc>
          <w:tcPr>
            <w:tcW w:w="541" w:type="dxa"/>
            <w:tcBorders>
              <w:top w:val="nil"/>
              <w:left w:val="single" w:sz="4" w:space="0" w:color="auto"/>
              <w:bottom w:val="single" w:sz="4" w:space="0" w:color="auto"/>
              <w:right w:val="single" w:sz="4" w:space="0" w:color="auto"/>
            </w:tcBorders>
            <w:noWrap/>
            <w:vAlign w:val="bottom"/>
            <w:hideMark/>
          </w:tcPr>
          <w:p w:rsidR="00E916A4" w:rsidRPr="00C27286" w:rsidRDefault="00E916A4" w:rsidP="007D190B">
            <w:pPr>
              <w:spacing w:after="0" w:line="240" w:lineRule="auto"/>
              <w:jc w:val="right"/>
              <w:rPr>
                <w:rFonts w:ascii="Trebuchet MS" w:eastAsia="Times New Roman" w:hAnsi="Trebuchet MS"/>
                <w:sz w:val="18"/>
                <w:szCs w:val="18"/>
              </w:rPr>
            </w:pPr>
            <w:r w:rsidRPr="00C27286">
              <w:rPr>
                <w:rFonts w:ascii="Trebuchet MS" w:eastAsia="Times New Roman" w:hAnsi="Trebuchet MS"/>
                <w:sz w:val="18"/>
                <w:szCs w:val="18"/>
              </w:rPr>
              <w:t>4</w:t>
            </w:r>
          </w:p>
        </w:tc>
        <w:tc>
          <w:tcPr>
            <w:tcW w:w="1960" w:type="dxa"/>
            <w:tcBorders>
              <w:top w:val="nil"/>
              <w:left w:val="nil"/>
              <w:bottom w:val="single" w:sz="4" w:space="0" w:color="auto"/>
              <w:right w:val="single" w:sz="4" w:space="0" w:color="auto"/>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1140" w:type="dxa"/>
            <w:tcBorders>
              <w:top w:val="nil"/>
              <w:left w:val="nil"/>
              <w:bottom w:val="single" w:sz="4" w:space="0" w:color="auto"/>
              <w:right w:val="single" w:sz="4" w:space="0" w:color="auto"/>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2260" w:type="dxa"/>
            <w:tcBorders>
              <w:top w:val="nil"/>
              <w:left w:val="nil"/>
              <w:bottom w:val="single" w:sz="4" w:space="0" w:color="auto"/>
              <w:right w:val="single" w:sz="4" w:space="0" w:color="auto"/>
            </w:tcBorders>
            <w:shd w:val="clear" w:color="000000" w:fill="FFFFFF"/>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xml:space="preserve">asistent medical </w:t>
            </w:r>
          </w:p>
        </w:tc>
        <w:tc>
          <w:tcPr>
            <w:tcW w:w="960" w:type="dxa"/>
            <w:tcBorders>
              <w:top w:val="nil"/>
              <w:left w:val="nil"/>
              <w:bottom w:val="single" w:sz="4" w:space="0" w:color="auto"/>
              <w:right w:val="nil"/>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325901</w:t>
            </w:r>
          </w:p>
        </w:tc>
        <w:tc>
          <w:tcPr>
            <w:tcW w:w="1060" w:type="dxa"/>
            <w:tcBorders>
              <w:top w:val="nil"/>
              <w:left w:val="single" w:sz="4" w:space="0" w:color="auto"/>
              <w:bottom w:val="single" w:sz="4" w:space="0" w:color="auto"/>
              <w:right w:val="single" w:sz="4" w:space="0" w:color="auto"/>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principal</w:t>
            </w:r>
          </w:p>
        </w:tc>
        <w:tc>
          <w:tcPr>
            <w:tcW w:w="700" w:type="dxa"/>
            <w:tcBorders>
              <w:top w:val="nil"/>
              <w:left w:val="nil"/>
              <w:bottom w:val="single" w:sz="4" w:space="0" w:color="auto"/>
              <w:right w:val="single" w:sz="4" w:space="0" w:color="auto"/>
            </w:tcBorders>
            <w:noWrap/>
            <w:vAlign w:val="bottom"/>
            <w:hideMark/>
          </w:tcPr>
          <w:p w:rsidR="00E916A4" w:rsidRPr="00C27286" w:rsidRDefault="00E916A4" w:rsidP="007D190B">
            <w:pPr>
              <w:spacing w:after="0" w:line="240" w:lineRule="auto"/>
              <w:jc w:val="center"/>
              <w:rPr>
                <w:rFonts w:ascii="Trebuchet MS" w:eastAsia="Times New Roman" w:hAnsi="Trebuchet MS"/>
                <w:sz w:val="18"/>
                <w:szCs w:val="18"/>
              </w:rPr>
            </w:pPr>
            <w:r w:rsidRPr="00C27286">
              <w:rPr>
                <w:rFonts w:ascii="Trebuchet MS" w:eastAsia="Times New Roman" w:hAnsi="Trebuchet MS"/>
                <w:sz w:val="18"/>
                <w:szCs w:val="18"/>
              </w:rPr>
              <w:t>PL</w:t>
            </w:r>
          </w:p>
        </w:tc>
        <w:tc>
          <w:tcPr>
            <w:tcW w:w="840" w:type="dxa"/>
            <w:tcBorders>
              <w:top w:val="nil"/>
              <w:left w:val="nil"/>
              <w:bottom w:val="single" w:sz="4" w:space="0" w:color="auto"/>
              <w:right w:val="single" w:sz="4" w:space="0" w:color="auto"/>
            </w:tcBorders>
            <w:noWrap/>
            <w:vAlign w:val="bottom"/>
            <w:hideMark/>
          </w:tcPr>
          <w:p w:rsidR="00E916A4" w:rsidRPr="00C27286" w:rsidRDefault="00E916A4" w:rsidP="007D190B">
            <w:pPr>
              <w:spacing w:after="0" w:line="240" w:lineRule="auto"/>
              <w:jc w:val="right"/>
              <w:rPr>
                <w:rFonts w:ascii="Trebuchet MS" w:eastAsia="Times New Roman" w:hAnsi="Trebuchet MS"/>
                <w:sz w:val="18"/>
                <w:szCs w:val="18"/>
              </w:rPr>
            </w:pPr>
            <w:r w:rsidRPr="00C27286">
              <w:rPr>
                <w:rFonts w:ascii="Trebuchet MS" w:eastAsia="Times New Roman" w:hAnsi="Trebuchet MS"/>
                <w:sz w:val="18"/>
                <w:szCs w:val="18"/>
              </w:rPr>
              <w:t>3</w:t>
            </w:r>
          </w:p>
        </w:tc>
        <w:tc>
          <w:tcPr>
            <w:tcW w:w="1117" w:type="dxa"/>
            <w:tcBorders>
              <w:top w:val="nil"/>
              <w:left w:val="nil"/>
              <w:bottom w:val="nil"/>
              <w:right w:val="nil"/>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CIM</w:t>
            </w: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r>
      <w:tr w:rsidR="00E916A4" w:rsidRPr="00C27286" w:rsidTr="00AB3759">
        <w:trPr>
          <w:trHeight w:val="402"/>
        </w:trPr>
        <w:tc>
          <w:tcPr>
            <w:tcW w:w="541" w:type="dxa"/>
            <w:tcBorders>
              <w:top w:val="nil"/>
              <w:left w:val="single" w:sz="4" w:space="0" w:color="auto"/>
              <w:bottom w:val="single" w:sz="4" w:space="0" w:color="auto"/>
              <w:right w:val="single" w:sz="4" w:space="0" w:color="auto"/>
            </w:tcBorders>
            <w:noWrap/>
            <w:vAlign w:val="bottom"/>
            <w:hideMark/>
          </w:tcPr>
          <w:p w:rsidR="00E916A4" w:rsidRPr="00C27286" w:rsidRDefault="00E916A4" w:rsidP="007D190B">
            <w:pPr>
              <w:spacing w:after="0" w:line="240" w:lineRule="auto"/>
              <w:jc w:val="right"/>
              <w:rPr>
                <w:rFonts w:ascii="Trebuchet MS" w:eastAsia="Times New Roman" w:hAnsi="Trebuchet MS"/>
                <w:sz w:val="18"/>
                <w:szCs w:val="18"/>
              </w:rPr>
            </w:pPr>
            <w:r w:rsidRPr="00C27286">
              <w:rPr>
                <w:rFonts w:ascii="Trebuchet MS" w:eastAsia="Times New Roman" w:hAnsi="Trebuchet MS"/>
                <w:sz w:val="18"/>
                <w:szCs w:val="18"/>
              </w:rPr>
              <w:t>5</w:t>
            </w:r>
          </w:p>
        </w:tc>
        <w:tc>
          <w:tcPr>
            <w:tcW w:w="1960" w:type="dxa"/>
            <w:tcBorders>
              <w:top w:val="nil"/>
              <w:left w:val="nil"/>
              <w:bottom w:val="single" w:sz="4" w:space="0" w:color="auto"/>
              <w:right w:val="single" w:sz="4" w:space="0" w:color="auto"/>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1140" w:type="dxa"/>
            <w:tcBorders>
              <w:top w:val="nil"/>
              <w:left w:val="nil"/>
              <w:bottom w:val="single" w:sz="4" w:space="0" w:color="auto"/>
              <w:right w:val="single" w:sz="4" w:space="0" w:color="auto"/>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2260" w:type="dxa"/>
            <w:tcBorders>
              <w:top w:val="nil"/>
              <w:left w:val="nil"/>
              <w:bottom w:val="single" w:sz="4" w:space="0" w:color="auto"/>
              <w:right w:val="single" w:sz="4" w:space="0" w:color="auto"/>
            </w:tcBorders>
            <w:shd w:val="clear" w:color="000000" w:fill="FFFFFF"/>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psiholog</w:t>
            </w:r>
          </w:p>
        </w:tc>
        <w:tc>
          <w:tcPr>
            <w:tcW w:w="960" w:type="dxa"/>
            <w:tcBorders>
              <w:top w:val="nil"/>
              <w:left w:val="nil"/>
              <w:bottom w:val="single" w:sz="4" w:space="0" w:color="auto"/>
              <w:right w:val="single" w:sz="4" w:space="0" w:color="auto"/>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263411</w:t>
            </w:r>
          </w:p>
        </w:tc>
        <w:tc>
          <w:tcPr>
            <w:tcW w:w="1060" w:type="dxa"/>
            <w:tcBorders>
              <w:top w:val="nil"/>
              <w:left w:val="nil"/>
              <w:bottom w:val="single" w:sz="4" w:space="0" w:color="auto"/>
              <w:right w:val="single" w:sz="4" w:space="0" w:color="auto"/>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practicant</w:t>
            </w:r>
          </w:p>
        </w:tc>
        <w:tc>
          <w:tcPr>
            <w:tcW w:w="700" w:type="dxa"/>
            <w:tcBorders>
              <w:top w:val="nil"/>
              <w:left w:val="nil"/>
              <w:bottom w:val="single" w:sz="4" w:space="0" w:color="auto"/>
              <w:right w:val="single" w:sz="4" w:space="0" w:color="auto"/>
            </w:tcBorders>
            <w:noWrap/>
            <w:vAlign w:val="bottom"/>
            <w:hideMark/>
          </w:tcPr>
          <w:p w:rsidR="00E916A4" w:rsidRPr="00C27286" w:rsidRDefault="00E916A4" w:rsidP="007D190B">
            <w:pPr>
              <w:spacing w:after="0" w:line="240" w:lineRule="auto"/>
              <w:jc w:val="center"/>
              <w:rPr>
                <w:rFonts w:ascii="Trebuchet MS" w:eastAsia="Times New Roman" w:hAnsi="Trebuchet MS"/>
                <w:sz w:val="18"/>
                <w:szCs w:val="18"/>
              </w:rPr>
            </w:pPr>
            <w:r w:rsidRPr="00C27286">
              <w:rPr>
                <w:rFonts w:ascii="Trebuchet MS" w:eastAsia="Times New Roman" w:hAnsi="Trebuchet MS"/>
                <w:sz w:val="18"/>
                <w:szCs w:val="18"/>
              </w:rPr>
              <w:t>S</w:t>
            </w:r>
          </w:p>
        </w:tc>
        <w:tc>
          <w:tcPr>
            <w:tcW w:w="840" w:type="dxa"/>
            <w:tcBorders>
              <w:top w:val="nil"/>
              <w:left w:val="nil"/>
              <w:bottom w:val="single" w:sz="4" w:space="0" w:color="auto"/>
              <w:right w:val="single" w:sz="4" w:space="0" w:color="auto"/>
            </w:tcBorders>
            <w:noWrap/>
            <w:vAlign w:val="bottom"/>
            <w:hideMark/>
          </w:tcPr>
          <w:p w:rsidR="00E916A4" w:rsidRPr="00C27286" w:rsidRDefault="00E916A4" w:rsidP="007D190B">
            <w:pPr>
              <w:spacing w:after="0" w:line="240" w:lineRule="auto"/>
              <w:jc w:val="right"/>
              <w:rPr>
                <w:rFonts w:ascii="Trebuchet MS" w:eastAsia="Times New Roman" w:hAnsi="Trebuchet MS"/>
                <w:sz w:val="18"/>
                <w:szCs w:val="18"/>
              </w:rPr>
            </w:pPr>
            <w:r w:rsidRPr="00C27286">
              <w:rPr>
                <w:rFonts w:ascii="Trebuchet MS" w:eastAsia="Times New Roman" w:hAnsi="Trebuchet MS"/>
                <w:sz w:val="18"/>
                <w:szCs w:val="18"/>
              </w:rPr>
              <w:t>1</w:t>
            </w:r>
          </w:p>
        </w:tc>
        <w:tc>
          <w:tcPr>
            <w:tcW w:w="1117" w:type="dxa"/>
            <w:tcBorders>
              <w:top w:val="nil"/>
              <w:left w:val="nil"/>
              <w:bottom w:val="nil"/>
              <w:right w:val="nil"/>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CIM</w:t>
            </w: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r>
      <w:tr w:rsidR="00E916A4" w:rsidRPr="00C27286" w:rsidTr="00AB3759">
        <w:trPr>
          <w:trHeight w:val="402"/>
        </w:trPr>
        <w:tc>
          <w:tcPr>
            <w:tcW w:w="541" w:type="dxa"/>
            <w:tcBorders>
              <w:top w:val="nil"/>
              <w:left w:val="single" w:sz="4" w:space="0" w:color="auto"/>
              <w:bottom w:val="single" w:sz="4" w:space="0" w:color="auto"/>
              <w:right w:val="single" w:sz="4" w:space="0" w:color="auto"/>
            </w:tcBorders>
            <w:noWrap/>
            <w:vAlign w:val="bottom"/>
            <w:hideMark/>
          </w:tcPr>
          <w:p w:rsidR="00E916A4" w:rsidRPr="00C27286" w:rsidRDefault="00E916A4" w:rsidP="007D190B">
            <w:pPr>
              <w:spacing w:after="0" w:line="240" w:lineRule="auto"/>
              <w:jc w:val="right"/>
              <w:rPr>
                <w:rFonts w:ascii="Trebuchet MS" w:eastAsia="Times New Roman" w:hAnsi="Trebuchet MS"/>
                <w:sz w:val="18"/>
                <w:szCs w:val="18"/>
              </w:rPr>
            </w:pPr>
            <w:r w:rsidRPr="00C27286">
              <w:rPr>
                <w:rFonts w:ascii="Trebuchet MS" w:eastAsia="Times New Roman" w:hAnsi="Trebuchet MS"/>
                <w:sz w:val="18"/>
                <w:szCs w:val="18"/>
              </w:rPr>
              <w:t>6</w:t>
            </w:r>
          </w:p>
        </w:tc>
        <w:tc>
          <w:tcPr>
            <w:tcW w:w="1960" w:type="dxa"/>
            <w:tcBorders>
              <w:top w:val="nil"/>
              <w:left w:val="nil"/>
              <w:bottom w:val="single" w:sz="4" w:space="0" w:color="auto"/>
              <w:right w:val="single" w:sz="4" w:space="0" w:color="auto"/>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1140" w:type="dxa"/>
            <w:tcBorders>
              <w:top w:val="nil"/>
              <w:left w:val="nil"/>
              <w:bottom w:val="single" w:sz="4" w:space="0" w:color="auto"/>
              <w:right w:val="single" w:sz="4" w:space="0" w:color="auto"/>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2260" w:type="dxa"/>
            <w:tcBorders>
              <w:top w:val="nil"/>
              <w:left w:val="nil"/>
              <w:bottom w:val="single" w:sz="4" w:space="0" w:color="auto"/>
              <w:right w:val="single" w:sz="4" w:space="0" w:color="auto"/>
            </w:tcBorders>
            <w:shd w:val="clear" w:color="000000" w:fill="FFFFFF"/>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kinetoterapeut</w:t>
            </w:r>
          </w:p>
        </w:tc>
        <w:tc>
          <w:tcPr>
            <w:tcW w:w="960" w:type="dxa"/>
            <w:tcBorders>
              <w:top w:val="nil"/>
              <w:left w:val="nil"/>
              <w:bottom w:val="single" w:sz="4" w:space="0" w:color="auto"/>
              <w:right w:val="nil"/>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226405</w:t>
            </w:r>
          </w:p>
        </w:tc>
        <w:tc>
          <w:tcPr>
            <w:tcW w:w="1060" w:type="dxa"/>
            <w:tcBorders>
              <w:top w:val="nil"/>
              <w:left w:val="single" w:sz="4" w:space="0" w:color="auto"/>
              <w:bottom w:val="single" w:sz="4" w:space="0" w:color="auto"/>
              <w:right w:val="single" w:sz="4" w:space="0" w:color="auto"/>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700" w:type="dxa"/>
            <w:tcBorders>
              <w:top w:val="nil"/>
              <w:left w:val="nil"/>
              <w:bottom w:val="single" w:sz="4" w:space="0" w:color="auto"/>
              <w:right w:val="single" w:sz="4" w:space="0" w:color="auto"/>
            </w:tcBorders>
            <w:noWrap/>
            <w:vAlign w:val="bottom"/>
            <w:hideMark/>
          </w:tcPr>
          <w:p w:rsidR="00E916A4" w:rsidRPr="00C27286" w:rsidRDefault="00E916A4" w:rsidP="007D190B">
            <w:pPr>
              <w:spacing w:after="0" w:line="240" w:lineRule="auto"/>
              <w:jc w:val="center"/>
              <w:rPr>
                <w:rFonts w:ascii="Trebuchet MS" w:eastAsia="Times New Roman" w:hAnsi="Trebuchet MS"/>
                <w:sz w:val="18"/>
                <w:szCs w:val="18"/>
              </w:rPr>
            </w:pPr>
            <w:r w:rsidRPr="00C27286">
              <w:rPr>
                <w:rFonts w:ascii="Trebuchet MS" w:eastAsia="Times New Roman" w:hAnsi="Trebuchet MS"/>
                <w:sz w:val="18"/>
                <w:szCs w:val="18"/>
              </w:rPr>
              <w:t>S</w:t>
            </w:r>
          </w:p>
        </w:tc>
        <w:tc>
          <w:tcPr>
            <w:tcW w:w="840" w:type="dxa"/>
            <w:tcBorders>
              <w:top w:val="nil"/>
              <w:left w:val="nil"/>
              <w:bottom w:val="single" w:sz="4" w:space="0" w:color="auto"/>
              <w:right w:val="single" w:sz="4" w:space="0" w:color="auto"/>
            </w:tcBorders>
            <w:noWrap/>
            <w:vAlign w:val="bottom"/>
            <w:hideMark/>
          </w:tcPr>
          <w:p w:rsidR="00E916A4" w:rsidRPr="00C27286" w:rsidRDefault="00E916A4" w:rsidP="007D190B">
            <w:pPr>
              <w:spacing w:after="0" w:line="240" w:lineRule="auto"/>
              <w:jc w:val="right"/>
              <w:rPr>
                <w:rFonts w:ascii="Trebuchet MS" w:eastAsia="Times New Roman" w:hAnsi="Trebuchet MS"/>
                <w:sz w:val="18"/>
                <w:szCs w:val="18"/>
              </w:rPr>
            </w:pPr>
            <w:r w:rsidRPr="00C27286">
              <w:rPr>
                <w:rFonts w:ascii="Trebuchet MS" w:eastAsia="Times New Roman" w:hAnsi="Trebuchet MS"/>
                <w:sz w:val="18"/>
                <w:szCs w:val="18"/>
              </w:rPr>
              <w:t>1</w:t>
            </w:r>
          </w:p>
        </w:tc>
        <w:tc>
          <w:tcPr>
            <w:tcW w:w="1117" w:type="dxa"/>
            <w:tcBorders>
              <w:top w:val="nil"/>
              <w:left w:val="nil"/>
              <w:bottom w:val="nil"/>
              <w:right w:val="nil"/>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CPS</w:t>
            </w: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r>
      <w:tr w:rsidR="00E916A4" w:rsidRPr="00C27286" w:rsidTr="00AB3759">
        <w:trPr>
          <w:trHeight w:val="402"/>
        </w:trPr>
        <w:tc>
          <w:tcPr>
            <w:tcW w:w="541" w:type="dxa"/>
            <w:tcBorders>
              <w:top w:val="nil"/>
              <w:left w:val="single" w:sz="4" w:space="0" w:color="auto"/>
              <w:bottom w:val="single" w:sz="4" w:space="0" w:color="auto"/>
              <w:right w:val="single" w:sz="4" w:space="0" w:color="auto"/>
            </w:tcBorders>
            <w:noWrap/>
            <w:vAlign w:val="bottom"/>
            <w:hideMark/>
          </w:tcPr>
          <w:p w:rsidR="00E916A4" w:rsidRPr="00C27286" w:rsidRDefault="00E916A4" w:rsidP="007D190B">
            <w:pPr>
              <w:spacing w:after="0" w:line="240" w:lineRule="auto"/>
              <w:jc w:val="right"/>
              <w:rPr>
                <w:rFonts w:ascii="Trebuchet MS" w:eastAsia="Times New Roman" w:hAnsi="Trebuchet MS"/>
                <w:sz w:val="18"/>
                <w:szCs w:val="18"/>
              </w:rPr>
            </w:pPr>
            <w:r w:rsidRPr="00C27286">
              <w:rPr>
                <w:rFonts w:ascii="Trebuchet MS" w:eastAsia="Times New Roman" w:hAnsi="Trebuchet MS"/>
                <w:sz w:val="18"/>
                <w:szCs w:val="18"/>
              </w:rPr>
              <w:t>7</w:t>
            </w:r>
          </w:p>
        </w:tc>
        <w:tc>
          <w:tcPr>
            <w:tcW w:w="1960" w:type="dxa"/>
            <w:tcBorders>
              <w:top w:val="nil"/>
              <w:left w:val="nil"/>
              <w:bottom w:val="single" w:sz="4" w:space="0" w:color="auto"/>
              <w:right w:val="single" w:sz="4" w:space="0" w:color="auto"/>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1140" w:type="dxa"/>
            <w:tcBorders>
              <w:top w:val="nil"/>
              <w:left w:val="nil"/>
              <w:bottom w:val="single" w:sz="4" w:space="0" w:color="auto"/>
              <w:right w:val="single" w:sz="4" w:space="0" w:color="auto"/>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2260" w:type="dxa"/>
            <w:tcBorders>
              <w:top w:val="nil"/>
              <w:left w:val="nil"/>
              <w:bottom w:val="single" w:sz="4" w:space="0" w:color="auto"/>
              <w:right w:val="single" w:sz="4" w:space="0" w:color="auto"/>
            </w:tcBorders>
            <w:shd w:val="clear" w:color="000000" w:fill="FFFFFF"/>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instructor ergoterapie</w:t>
            </w:r>
          </w:p>
        </w:tc>
        <w:tc>
          <w:tcPr>
            <w:tcW w:w="960" w:type="dxa"/>
            <w:tcBorders>
              <w:top w:val="nil"/>
              <w:left w:val="nil"/>
              <w:bottom w:val="single" w:sz="4" w:space="0" w:color="auto"/>
              <w:right w:val="nil"/>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223003</w:t>
            </w:r>
          </w:p>
        </w:tc>
        <w:tc>
          <w:tcPr>
            <w:tcW w:w="1060" w:type="dxa"/>
            <w:tcBorders>
              <w:top w:val="nil"/>
              <w:left w:val="single" w:sz="4" w:space="0" w:color="auto"/>
              <w:bottom w:val="single" w:sz="4" w:space="0" w:color="auto"/>
              <w:right w:val="single" w:sz="4" w:space="0" w:color="auto"/>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700" w:type="dxa"/>
            <w:tcBorders>
              <w:top w:val="nil"/>
              <w:left w:val="nil"/>
              <w:bottom w:val="single" w:sz="4" w:space="0" w:color="auto"/>
              <w:right w:val="single" w:sz="4" w:space="0" w:color="auto"/>
            </w:tcBorders>
            <w:noWrap/>
            <w:vAlign w:val="bottom"/>
            <w:hideMark/>
          </w:tcPr>
          <w:p w:rsidR="00E916A4" w:rsidRPr="00C27286" w:rsidRDefault="00E916A4" w:rsidP="007D190B">
            <w:pPr>
              <w:spacing w:after="0" w:line="240" w:lineRule="auto"/>
              <w:jc w:val="center"/>
              <w:rPr>
                <w:rFonts w:ascii="Trebuchet MS" w:eastAsia="Times New Roman" w:hAnsi="Trebuchet MS"/>
                <w:sz w:val="18"/>
                <w:szCs w:val="18"/>
              </w:rPr>
            </w:pPr>
            <w:r w:rsidRPr="00C27286">
              <w:rPr>
                <w:rFonts w:ascii="Trebuchet MS" w:eastAsia="Times New Roman" w:hAnsi="Trebuchet MS"/>
                <w:sz w:val="18"/>
                <w:szCs w:val="18"/>
              </w:rPr>
              <w:t>M</w:t>
            </w:r>
          </w:p>
        </w:tc>
        <w:tc>
          <w:tcPr>
            <w:tcW w:w="840" w:type="dxa"/>
            <w:tcBorders>
              <w:top w:val="nil"/>
              <w:left w:val="nil"/>
              <w:bottom w:val="single" w:sz="4" w:space="0" w:color="auto"/>
              <w:right w:val="single" w:sz="4" w:space="0" w:color="auto"/>
            </w:tcBorders>
            <w:noWrap/>
            <w:vAlign w:val="bottom"/>
            <w:hideMark/>
          </w:tcPr>
          <w:p w:rsidR="00E916A4" w:rsidRPr="00C27286" w:rsidRDefault="00E916A4" w:rsidP="007D190B">
            <w:pPr>
              <w:spacing w:after="0" w:line="240" w:lineRule="auto"/>
              <w:jc w:val="right"/>
              <w:rPr>
                <w:rFonts w:ascii="Trebuchet MS" w:eastAsia="Times New Roman" w:hAnsi="Trebuchet MS"/>
                <w:sz w:val="18"/>
                <w:szCs w:val="18"/>
              </w:rPr>
            </w:pPr>
            <w:r w:rsidRPr="00C27286">
              <w:rPr>
                <w:rFonts w:ascii="Trebuchet MS" w:eastAsia="Times New Roman" w:hAnsi="Trebuchet MS"/>
                <w:sz w:val="18"/>
                <w:szCs w:val="18"/>
              </w:rPr>
              <w:t>2</w:t>
            </w:r>
          </w:p>
        </w:tc>
        <w:tc>
          <w:tcPr>
            <w:tcW w:w="1117" w:type="dxa"/>
            <w:tcBorders>
              <w:top w:val="nil"/>
              <w:left w:val="nil"/>
              <w:bottom w:val="nil"/>
              <w:right w:val="nil"/>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CIM</w:t>
            </w: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r>
      <w:tr w:rsidR="00E916A4" w:rsidRPr="00C27286" w:rsidTr="00AB3759">
        <w:trPr>
          <w:trHeight w:val="402"/>
        </w:trPr>
        <w:tc>
          <w:tcPr>
            <w:tcW w:w="541" w:type="dxa"/>
            <w:tcBorders>
              <w:top w:val="nil"/>
              <w:left w:val="single" w:sz="4" w:space="0" w:color="auto"/>
              <w:bottom w:val="single" w:sz="4" w:space="0" w:color="auto"/>
              <w:right w:val="single" w:sz="4" w:space="0" w:color="auto"/>
            </w:tcBorders>
            <w:noWrap/>
            <w:vAlign w:val="bottom"/>
            <w:hideMark/>
          </w:tcPr>
          <w:p w:rsidR="00E916A4" w:rsidRPr="00C27286" w:rsidRDefault="00E916A4" w:rsidP="007D190B">
            <w:pPr>
              <w:spacing w:after="0" w:line="240" w:lineRule="auto"/>
              <w:jc w:val="right"/>
              <w:rPr>
                <w:rFonts w:ascii="Trebuchet MS" w:eastAsia="Times New Roman" w:hAnsi="Trebuchet MS"/>
                <w:sz w:val="18"/>
                <w:szCs w:val="18"/>
              </w:rPr>
            </w:pPr>
            <w:r w:rsidRPr="00C27286">
              <w:rPr>
                <w:rFonts w:ascii="Trebuchet MS" w:eastAsia="Times New Roman" w:hAnsi="Trebuchet MS"/>
                <w:sz w:val="18"/>
                <w:szCs w:val="18"/>
              </w:rPr>
              <w:t>8</w:t>
            </w:r>
          </w:p>
        </w:tc>
        <w:tc>
          <w:tcPr>
            <w:tcW w:w="1960" w:type="dxa"/>
            <w:tcBorders>
              <w:top w:val="nil"/>
              <w:left w:val="nil"/>
              <w:bottom w:val="single" w:sz="4" w:space="0" w:color="auto"/>
              <w:right w:val="single" w:sz="4" w:space="0" w:color="auto"/>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1140" w:type="dxa"/>
            <w:tcBorders>
              <w:top w:val="nil"/>
              <w:left w:val="nil"/>
              <w:bottom w:val="single" w:sz="4" w:space="0" w:color="auto"/>
              <w:right w:val="single" w:sz="4" w:space="0" w:color="auto"/>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2260" w:type="dxa"/>
            <w:tcBorders>
              <w:top w:val="nil"/>
              <w:left w:val="nil"/>
              <w:bottom w:val="single" w:sz="4" w:space="0" w:color="auto"/>
              <w:right w:val="single" w:sz="4" w:space="0" w:color="auto"/>
            </w:tcBorders>
            <w:shd w:val="clear" w:color="000000" w:fill="FFFFFF"/>
            <w:noWrap/>
            <w:vAlign w:val="center"/>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infirmier</w:t>
            </w:r>
          </w:p>
        </w:tc>
        <w:tc>
          <w:tcPr>
            <w:tcW w:w="960" w:type="dxa"/>
            <w:tcBorders>
              <w:top w:val="nil"/>
              <w:left w:val="nil"/>
              <w:bottom w:val="single" w:sz="4" w:space="0" w:color="auto"/>
              <w:right w:val="nil"/>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532103</w:t>
            </w:r>
          </w:p>
        </w:tc>
        <w:tc>
          <w:tcPr>
            <w:tcW w:w="1060" w:type="dxa"/>
            <w:tcBorders>
              <w:top w:val="nil"/>
              <w:left w:val="single" w:sz="4" w:space="0" w:color="auto"/>
              <w:bottom w:val="single" w:sz="4" w:space="0" w:color="auto"/>
              <w:right w:val="single" w:sz="4" w:space="0" w:color="auto"/>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700" w:type="dxa"/>
            <w:tcBorders>
              <w:top w:val="nil"/>
              <w:left w:val="nil"/>
              <w:bottom w:val="single" w:sz="4" w:space="0" w:color="auto"/>
              <w:right w:val="single" w:sz="4" w:space="0" w:color="auto"/>
            </w:tcBorders>
            <w:noWrap/>
            <w:vAlign w:val="bottom"/>
            <w:hideMark/>
          </w:tcPr>
          <w:p w:rsidR="00E916A4" w:rsidRPr="00C27286" w:rsidRDefault="00E916A4" w:rsidP="007D190B">
            <w:pPr>
              <w:spacing w:after="0" w:line="240" w:lineRule="auto"/>
              <w:jc w:val="center"/>
              <w:rPr>
                <w:rFonts w:ascii="Trebuchet MS" w:eastAsia="Times New Roman" w:hAnsi="Trebuchet MS"/>
                <w:sz w:val="18"/>
                <w:szCs w:val="18"/>
              </w:rPr>
            </w:pPr>
            <w:r w:rsidRPr="00C27286">
              <w:rPr>
                <w:rFonts w:ascii="Trebuchet MS" w:eastAsia="Times New Roman" w:hAnsi="Trebuchet MS"/>
                <w:sz w:val="18"/>
                <w:szCs w:val="18"/>
              </w:rPr>
              <w:t>M/G</w:t>
            </w:r>
          </w:p>
        </w:tc>
        <w:tc>
          <w:tcPr>
            <w:tcW w:w="840" w:type="dxa"/>
            <w:tcBorders>
              <w:top w:val="nil"/>
              <w:left w:val="nil"/>
              <w:bottom w:val="single" w:sz="4" w:space="0" w:color="auto"/>
              <w:right w:val="single" w:sz="4" w:space="0" w:color="auto"/>
            </w:tcBorders>
            <w:noWrap/>
            <w:vAlign w:val="bottom"/>
            <w:hideMark/>
          </w:tcPr>
          <w:p w:rsidR="00E916A4" w:rsidRPr="00C27286" w:rsidRDefault="00E916A4" w:rsidP="007D190B">
            <w:pPr>
              <w:spacing w:after="0" w:line="240" w:lineRule="auto"/>
              <w:jc w:val="right"/>
              <w:rPr>
                <w:rFonts w:ascii="Trebuchet MS" w:eastAsia="Times New Roman" w:hAnsi="Trebuchet MS"/>
                <w:sz w:val="18"/>
                <w:szCs w:val="18"/>
              </w:rPr>
            </w:pPr>
            <w:r w:rsidRPr="00C27286">
              <w:rPr>
                <w:rFonts w:ascii="Trebuchet MS" w:eastAsia="Times New Roman" w:hAnsi="Trebuchet MS"/>
                <w:sz w:val="18"/>
                <w:szCs w:val="18"/>
              </w:rPr>
              <w:t>12</w:t>
            </w:r>
          </w:p>
        </w:tc>
        <w:tc>
          <w:tcPr>
            <w:tcW w:w="1117" w:type="dxa"/>
            <w:tcBorders>
              <w:top w:val="nil"/>
              <w:left w:val="nil"/>
              <w:bottom w:val="nil"/>
              <w:right w:val="nil"/>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CIM</w:t>
            </w: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r>
      <w:tr w:rsidR="00E916A4" w:rsidRPr="00C27286" w:rsidTr="00AB3759">
        <w:trPr>
          <w:trHeight w:val="402"/>
        </w:trPr>
        <w:tc>
          <w:tcPr>
            <w:tcW w:w="541" w:type="dxa"/>
            <w:tcBorders>
              <w:top w:val="nil"/>
              <w:left w:val="single" w:sz="4" w:space="0" w:color="auto"/>
              <w:bottom w:val="single" w:sz="4" w:space="0" w:color="auto"/>
              <w:right w:val="single" w:sz="4" w:space="0" w:color="auto"/>
            </w:tcBorders>
            <w:noWrap/>
            <w:vAlign w:val="bottom"/>
            <w:hideMark/>
          </w:tcPr>
          <w:p w:rsidR="00E916A4" w:rsidRPr="00C27286" w:rsidRDefault="00E916A4" w:rsidP="007D190B">
            <w:pPr>
              <w:spacing w:after="0" w:line="240" w:lineRule="auto"/>
              <w:jc w:val="right"/>
              <w:rPr>
                <w:rFonts w:ascii="Trebuchet MS" w:eastAsia="Times New Roman" w:hAnsi="Trebuchet MS"/>
                <w:sz w:val="18"/>
                <w:szCs w:val="18"/>
              </w:rPr>
            </w:pPr>
            <w:r w:rsidRPr="00C27286">
              <w:rPr>
                <w:rFonts w:ascii="Trebuchet MS" w:eastAsia="Times New Roman" w:hAnsi="Trebuchet MS"/>
                <w:sz w:val="18"/>
                <w:szCs w:val="18"/>
              </w:rPr>
              <w:t>9</w:t>
            </w:r>
          </w:p>
        </w:tc>
        <w:tc>
          <w:tcPr>
            <w:tcW w:w="1960" w:type="dxa"/>
            <w:tcBorders>
              <w:top w:val="nil"/>
              <w:left w:val="nil"/>
              <w:bottom w:val="single" w:sz="4" w:space="0" w:color="auto"/>
              <w:right w:val="single" w:sz="4" w:space="0" w:color="auto"/>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1140" w:type="dxa"/>
            <w:tcBorders>
              <w:top w:val="nil"/>
              <w:left w:val="nil"/>
              <w:bottom w:val="single" w:sz="4" w:space="0" w:color="auto"/>
              <w:right w:val="single" w:sz="4" w:space="0" w:color="auto"/>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2260" w:type="dxa"/>
            <w:tcBorders>
              <w:top w:val="nil"/>
              <w:left w:val="nil"/>
              <w:bottom w:val="single" w:sz="4" w:space="0" w:color="auto"/>
              <w:right w:val="single" w:sz="4" w:space="0" w:color="auto"/>
            </w:tcBorders>
            <w:shd w:val="clear" w:color="000000" w:fill="FFFFFF"/>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xml:space="preserve">ingrijitor </w:t>
            </w:r>
          </w:p>
        </w:tc>
        <w:tc>
          <w:tcPr>
            <w:tcW w:w="960" w:type="dxa"/>
            <w:tcBorders>
              <w:top w:val="nil"/>
              <w:left w:val="nil"/>
              <w:bottom w:val="single" w:sz="4" w:space="0" w:color="auto"/>
              <w:right w:val="single" w:sz="4" w:space="0" w:color="auto"/>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5321</w:t>
            </w:r>
          </w:p>
        </w:tc>
        <w:tc>
          <w:tcPr>
            <w:tcW w:w="1060" w:type="dxa"/>
            <w:tcBorders>
              <w:top w:val="nil"/>
              <w:left w:val="nil"/>
              <w:bottom w:val="single" w:sz="4" w:space="0" w:color="auto"/>
              <w:right w:val="single" w:sz="4" w:space="0" w:color="auto"/>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700" w:type="dxa"/>
            <w:tcBorders>
              <w:top w:val="nil"/>
              <w:left w:val="nil"/>
              <w:bottom w:val="single" w:sz="4" w:space="0" w:color="auto"/>
              <w:right w:val="single" w:sz="4" w:space="0" w:color="auto"/>
            </w:tcBorders>
            <w:noWrap/>
            <w:vAlign w:val="bottom"/>
            <w:hideMark/>
          </w:tcPr>
          <w:p w:rsidR="00E916A4" w:rsidRPr="00C27286" w:rsidRDefault="00E916A4" w:rsidP="007D190B">
            <w:pPr>
              <w:spacing w:after="0" w:line="240" w:lineRule="auto"/>
              <w:jc w:val="center"/>
              <w:rPr>
                <w:rFonts w:ascii="Trebuchet MS" w:eastAsia="Times New Roman" w:hAnsi="Trebuchet MS"/>
                <w:sz w:val="18"/>
                <w:szCs w:val="18"/>
              </w:rPr>
            </w:pPr>
            <w:r w:rsidRPr="00C27286">
              <w:rPr>
                <w:rFonts w:ascii="Trebuchet MS" w:eastAsia="Times New Roman" w:hAnsi="Trebuchet MS"/>
                <w:sz w:val="18"/>
                <w:szCs w:val="18"/>
              </w:rPr>
              <w:t>M/G</w:t>
            </w:r>
          </w:p>
        </w:tc>
        <w:tc>
          <w:tcPr>
            <w:tcW w:w="840" w:type="dxa"/>
            <w:tcBorders>
              <w:top w:val="nil"/>
              <w:left w:val="nil"/>
              <w:bottom w:val="single" w:sz="4" w:space="0" w:color="auto"/>
              <w:right w:val="single" w:sz="4" w:space="0" w:color="auto"/>
            </w:tcBorders>
            <w:noWrap/>
            <w:vAlign w:val="bottom"/>
            <w:hideMark/>
          </w:tcPr>
          <w:p w:rsidR="00E916A4" w:rsidRPr="00C27286" w:rsidRDefault="00E916A4" w:rsidP="007D190B">
            <w:pPr>
              <w:spacing w:after="0" w:line="240" w:lineRule="auto"/>
              <w:jc w:val="right"/>
              <w:rPr>
                <w:rFonts w:ascii="Trebuchet MS" w:eastAsia="Times New Roman" w:hAnsi="Trebuchet MS"/>
                <w:sz w:val="18"/>
                <w:szCs w:val="18"/>
              </w:rPr>
            </w:pPr>
            <w:r w:rsidRPr="00C27286">
              <w:rPr>
                <w:rFonts w:ascii="Trebuchet MS" w:eastAsia="Times New Roman" w:hAnsi="Trebuchet MS"/>
                <w:sz w:val="18"/>
                <w:szCs w:val="18"/>
              </w:rPr>
              <w:t>1</w:t>
            </w:r>
          </w:p>
        </w:tc>
        <w:tc>
          <w:tcPr>
            <w:tcW w:w="1117" w:type="dxa"/>
            <w:tcBorders>
              <w:top w:val="nil"/>
              <w:left w:val="nil"/>
              <w:bottom w:val="nil"/>
              <w:right w:val="nil"/>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CIM</w:t>
            </w: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r>
      <w:tr w:rsidR="00E916A4" w:rsidRPr="00C27286" w:rsidTr="00AB3759">
        <w:trPr>
          <w:trHeight w:val="330"/>
        </w:trPr>
        <w:tc>
          <w:tcPr>
            <w:tcW w:w="541" w:type="dxa"/>
            <w:tcBorders>
              <w:top w:val="nil"/>
              <w:left w:val="single" w:sz="4" w:space="0" w:color="auto"/>
              <w:bottom w:val="single" w:sz="4" w:space="0" w:color="auto"/>
              <w:right w:val="single" w:sz="4" w:space="0" w:color="auto"/>
            </w:tcBorders>
            <w:noWrap/>
            <w:vAlign w:val="bottom"/>
            <w:hideMark/>
          </w:tcPr>
          <w:p w:rsidR="00E916A4" w:rsidRPr="00C27286" w:rsidRDefault="00E916A4" w:rsidP="007D190B">
            <w:pPr>
              <w:spacing w:after="0" w:line="240" w:lineRule="auto"/>
              <w:jc w:val="right"/>
              <w:rPr>
                <w:rFonts w:ascii="Trebuchet MS" w:eastAsia="Times New Roman" w:hAnsi="Trebuchet MS"/>
                <w:sz w:val="18"/>
                <w:szCs w:val="18"/>
              </w:rPr>
            </w:pPr>
            <w:r w:rsidRPr="00C27286">
              <w:rPr>
                <w:rFonts w:ascii="Trebuchet MS" w:eastAsia="Times New Roman" w:hAnsi="Trebuchet MS"/>
                <w:sz w:val="18"/>
                <w:szCs w:val="18"/>
              </w:rPr>
              <w:t>10</w:t>
            </w:r>
          </w:p>
        </w:tc>
        <w:tc>
          <w:tcPr>
            <w:tcW w:w="1960" w:type="dxa"/>
            <w:tcBorders>
              <w:top w:val="nil"/>
              <w:left w:val="nil"/>
              <w:bottom w:val="single" w:sz="4" w:space="0" w:color="auto"/>
              <w:right w:val="single" w:sz="4" w:space="0" w:color="auto"/>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1140" w:type="dxa"/>
            <w:tcBorders>
              <w:top w:val="nil"/>
              <w:left w:val="nil"/>
              <w:bottom w:val="single" w:sz="4" w:space="0" w:color="auto"/>
              <w:right w:val="single" w:sz="4" w:space="0" w:color="auto"/>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2260" w:type="dxa"/>
            <w:tcBorders>
              <w:top w:val="nil"/>
              <w:left w:val="nil"/>
              <w:bottom w:val="single" w:sz="4" w:space="0" w:color="auto"/>
              <w:right w:val="single" w:sz="4" w:space="0" w:color="auto"/>
            </w:tcBorders>
            <w:shd w:val="clear" w:color="000000" w:fill="FFFFFF"/>
            <w:noWrap/>
            <w:vAlign w:val="center"/>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muncitor calificat</w:t>
            </w:r>
          </w:p>
        </w:tc>
        <w:tc>
          <w:tcPr>
            <w:tcW w:w="960" w:type="dxa"/>
            <w:tcBorders>
              <w:top w:val="nil"/>
              <w:left w:val="nil"/>
              <w:bottom w:val="single" w:sz="4" w:space="0" w:color="auto"/>
              <w:right w:val="nil"/>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712602</w:t>
            </w:r>
          </w:p>
        </w:tc>
        <w:tc>
          <w:tcPr>
            <w:tcW w:w="1060" w:type="dxa"/>
            <w:tcBorders>
              <w:top w:val="nil"/>
              <w:left w:val="single" w:sz="4" w:space="0" w:color="auto"/>
              <w:bottom w:val="single" w:sz="4" w:space="0" w:color="auto"/>
              <w:right w:val="single" w:sz="4" w:space="0" w:color="auto"/>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700" w:type="dxa"/>
            <w:tcBorders>
              <w:top w:val="nil"/>
              <w:left w:val="nil"/>
              <w:bottom w:val="nil"/>
              <w:right w:val="single" w:sz="4" w:space="0" w:color="auto"/>
            </w:tcBorders>
            <w:noWrap/>
            <w:vAlign w:val="bottom"/>
            <w:hideMark/>
          </w:tcPr>
          <w:p w:rsidR="00E916A4" w:rsidRPr="00C27286" w:rsidRDefault="00E916A4" w:rsidP="007D190B">
            <w:pPr>
              <w:spacing w:after="0" w:line="240" w:lineRule="auto"/>
              <w:jc w:val="center"/>
              <w:rPr>
                <w:rFonts w:ascii="Trebuchet MS" w:eastAsia="Times New Roman" w:hAnsi="Trebuchet MS"/>
                <w:sz w:val="18"/>
                <w:szCs w:val="18"/>
              </w:rPr>
            </w:pPr>
            <w:r w:rsidRPr="00C27286">
              <w:rPr>
                <w:rFonts w:ascii="Trebuchet MS" w:eastAsia="Times New Roman" w:hAnsi="Trebuchet MS"/>
                <w:sz w:val="18"/>
                <w:szCs w:val="18"/>
              </w:rPr>
              <w:t>M/G</w:t>
            </w:r>
          </w:p>
        </w:tc>
        <w:tc>
          <w:tcPr>
            <w:tcW w:w="840" w:type="dxa"/>
            <w:tcBorders>
              <w:top w:val="nil"/>
              <w:left w:val="nil"/>
              <w:bottom w:val="single" w:sz="4" w:space="0" w:color="auto"/>
              <w:right w:val="single" w:sz="4" w:space="0" w:color="auto"/>
            </w:tcBorders>
            <w:noWrap/>
            <w:vAlign w:val="bottom"/>
            <w:hideMark/>
          </w:tcPr>
          <w:p w:rsidR="00E916A4" w:rsidRPr="00C27286" w:rsidRDefault="00E916A4" w:rsidP="007D190B">
            <w:pPr>
              <w:spacing w:after="0" w:line="240" w:lineRule="auto"/>
              <w:jc w:val="right"/>
              <w:rPr>
                <w:rFonts w:ascii="Trebuchet MS" w:eastAsia="Times New Roman" w:hAnsi="Trebuchet MS"/>
                <w:sz w:val="18"/>
                <w:szCs w:val="18"/>
              </w:rPr>
            </w:pPr>
            <w:r w:rsidRPr="00C27286">
              <w:rPr>
                <w:rFonts w:ascii="Trebuchet MS" w:eastAsia="Times New Roman" w:hAnsi="Trebuchet MS"/>
                <w:sz w:val="18"/>
                <w:szCs w:val="18"/>
              </w:rPr>
              <w:t>1</w:t>
            </w:r>
          </w:p>
        </w:tc>
        <w:tc>
          <w:tcPr>
            <w:tcW w:w="1117" w:type="dxa"/>
            <w:tcBorders>
              <w:top w:val="nil"/>
              <w:left w:val="nil"/>
              <w:bottom w:val="nil"/>
              <w:right w:val="nil"/>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r>
      <w:tr w:rsidR="00AB3759" w:rsidRPr="00C27286" w:rsidTr="00AB3759">
        <w:trPr>
          <w:trHeight w:val="330"/>
        </w:trPr>
        <w:tc>
          <w:tcPr>
            <w:tcW w:w="541" w:type="dxa"/>
            <w:tcBorders>
              <w:top w:val="nil"/>
              <w:left w:val="single" w:sz="4" w:space="0" w:color="auto"/>
              <w:bottom w:val="single" w:sz="4" w:space="0" w:color="auto"/>
              <w:right w:val="single" w:sz="4" w:space="0" w:color="auto"/>
            </w:tcBorders>
            <w:noWrap/>
            <w:vAlign w:val="bottom"/>
            <w:hideMark/>
          </w:tcPr>
          <w:p w:rsidR="00AB3759" w:rsidRPr="00C27286" w:rsidRDefault="00AB3759" w:rsidP="007D190B">
            <w:pPr>
              <w:spacing w:after="0" w:line="240" w:lineRule="auto"/>
              <w:jc w:val="right"/>
              <w:rPr>
                <w:rFonts w:ascii="Trebuchet MS" w:eastAsia="Times New Roman" w:hAnsi="Trebuchet MS"/>
                <w:sz w:val="18"/>
                <w:szCs w:val="18"/>
              </w:rPr>
            </w:pPr>
            <w:r w:rsidRPr="00C27286">
              <w:rPr>
                <w:rFonts w:ascii="Trebuchet MS" w:eastAsia="Times New Roman" w:hAnsi="Trebuchet MS"/>
                <w:sz w:val="18"/>
                <w:szCs w:val="18"/>
              </w:rPr>
              <w:t>11</w:t>
            </w:r>
          </w:p>
        </w:tc>
        <w:tc>
          <w:tcPr>
            <w:tcW w:w="1960" w:type="dxa"/>
            <w:tcBorders>
              <w:top w:val="nil"/>
              <w:left w:val="nil"/>
              <w:bottom w:val="single" w:sz="4" w:space="0" w:color="auto"/>
              <w:right w:val="single" w:sz="4" w:space="0" w:color="auto"/>
            </w:tcBorders>
            <w:noWrap/>
            <w:vAlign w:val="bottom"/>
            <w:hideMark/>
          </w:tcPr>
          <w:p w:rsidR="00AB3759" w:rsidRPr="00C27286" w:rsidRDefault="00AB3759"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1140" w:type="dxa"/>
            <w:tcBorders>
              <w:top w:val="nil"/>
              <w:left w:val="nil"/>
              <w:bottom w:val="single" w:sz="4" w:space="0" w:color="auto"/>
              <w:right w:val="single" w:sz="4" w:space="0" w:color="auto"/>
            </w:tcBorders>
            <w:noWrap/>
            <w:vAlign w:val="bottom"/>
            <w:hideMark/>
          </w:tcPr>
          <w:p w:rsidR="00AB3759" w:rsidRPr="00C27286" w:rsidRDefault="00AB3759"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2260" w:type="dxa"/>
            <w:tcBorders>
              <w:top w:val="nil"/>
              <w:left w:val="nil"/>
              <w:bottom w:val="single" w:sz="4" w:space="0" w:color="auto"/>
              <w:right w:val="single" w:sz="4" w:space="0" w:color="auto"/>
            </w:tcBorders>
            <w:shd w:val="clear" w:color="000000" w:fill="FFFFFF"/>
            <w:noWrap/>
            <w:vAlign w:val="bottom"/>
            <w:hideMark/>
          </w:tcPr>
          <w:p w:rsidR="00AB3759" w:rsidRPr="00C27286" w:rsidRDefault="00E87FD6" w:rsidP="000A76BA">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Inspector</w:t>
            </w:r>
            <w:r w:rsidR="00AB3759" w:rsidRPr="00C27286">
              <w:rPr>
                <w:rFonts w:ascii="Trebuchet MS" w:eastAsia="Times New Roman" w:hAnsi="Trebuchet MS"/>
                <w:sz w:val="18"/>
                <w:szCs w:val="18"/>
              </w:rPr>
              <w:t xml:space="preserve"> de specialitate</w:t>
            </w:r>
          </w:p>
        </w:tc>
        <w:tc>
          <w:tcPr>
            <w:tcW w:w="960" w:type="dxa"/>
            <w:tcBorders>
              <w:top w:val="nil"/>
              <w:left w:val="nil"/>
              <w:bottom w:val="single" w:sz="4" w:space="0" w:color="auto"/>
              <w:right w:val="single" w:sz="4" w:space="0" w:color="auto"/>
            </w:tcBorders>
            <w:noWrap/>
            <w:vAlign w:val="bottom"/>
            <w:hideMark/>
          </w:tcPr>
          <w:p w:rsidR="00AB3759" w:rsidRPr="00C27286" w:rsidRDefault="00AB3759" w:rsidP="000A76BA">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242203</w:t>
            </w:r>
          </w:p>
        </w:tc>
        <w:tc>
          <w:tcPr>
            <w:tcW w:w="1060" w:type="dxa"/>
            <w:tcBorders>
              <w:top w:val="nil"/>
              <w:left w:val="nil"/>
              <w:bottom w:val="single" w:sz="4" w:space="0" w:color="auto"/>
              <w:right w:val="single" w:sz="4" w:space="0" w:color="auto"/>
            </w:tcBorders>
            <w:noWrap/>
            <w:vAlign w:val="bottom"/>
            <w:hideMark/>
          </w:tcPr>
          <w:p w:rsidR="00AB3759" w:rsidRPr="00C27286" w:rsidRDefault="00AB3759" w:rsidP="000A76BA">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II</w:t>
            </w:r>
          </w:p>
        </w:tc>
        <w:tc>
          <w:tcPr>
            <w:tcW w:w="700" w:type="dxa"/>
            <w:tcBorders>
              <w:top w:val="single" w:sz="4" w:space="0" w:color="auto"/>
              <w:left w:val="nil"/>
              <w:bottom w:val="single" w:sz="4" w:space="0" w:color="auto"/>
              <w:right w:val="single" w:sz="4" w:space="0" w:color="auto"/>
            </w:tcBorders>
            <w:noWrap/>
            <w:vAlign w:val="bottom"/>
            <w:hideMark/>
          </w:tcPr>
          <w:p w:rsidR="00AB3759" w:rsidRPr="00C27286" w:rsidRDefault="00AB3759" w:rsidP="000A76BA">
            <w:pPr>
              <w:spacing w:after="0" w:line="240" w:lineRule="auto"/>
              <w:jc w:val="center"/>
              <w:rPr>
                <w:rFonts w:ascii="Trebuchet MS" w:eastAsia="Times New Roman" w:hAnsi="Trebuchet MS"/>
                <w:sz w:val="18"/>
                <w:szCs w:val="18"/>
              </w:rPr>
            </w:pPr>
            <w:r w:rsidRPr="00C27286">
              <w:rPr>
                <w:rFonts w:ascii="Trebuchet MS" w:eastAsia="Times New Roman" w:hAnsi="Trebuchet MS"/>
                <w:sz w:val="18"/>
                <w:szCs w:val="18"/>
              </w:rPr>
              <w:t>S</w:t>
            </w:r>
          </w:p>
        </w:tc>
        <w:tc>
          <w:tcPr>
            <w:tcW w:w="840" w:type="dxa"/>
            <w:tcBorders>
              <w:top w:val="nil"/>
              <w:left w:val="nil"/>
              <w:bottom w:val="single" w:sz="4" w:space="0" w:color="auto"/>
              <w:right w:val="single" w:sz="4" w:space="0" w:color="auto"/>
            </w:tcBorders>
            <w:noWrap/>
            <w:vAlign w:val="bottom"/>
            <w:hideMark/>
          </w:tcPr>
          <w:p w:rsidR="00AB3759" w:rsidRPr="00C27286" w:rsidRDefault="00AB3759" w:rsidP="000A76BA">
            <w:pPr>
              <w:spacing w:after="0" w:line="240" w:lineRule="auto"/>
              <w:jc w:val="right"/>
              <w:rPr>
                <w:rFonts w:ascii="Trebuchet MS" w:eastAsia="Times New Roman" w:hAnsi="Trebuchet MS"/>
                <w:sz w:val="18"/>
                <w:szCs w:val="18"/>
              </w:rPr>
            </w:pPr>
            <w:r w:rsidRPr="00C27286">
              <w:rPr>
                <w:rFonts w:ascii="Trebuchet MS" w:eastAsia="Times New Roman" w:hAnsi="Trebuchet MS"/>
                <w:sz w:val="18"/>
                <w:szCs w:val="18"/>
              </w:rPr>
              <w:t>1</w:t>
            </w:r>
          </w:p>
        </w:tc>
        <w:tc>
          <w:tcPr>
            <w:tcW w:w="1117" w:type="dxa"/>
            <w:tcBorders>
              <w:top w:val="nil"/>
              <w:left w:val="nil"/>
              <w:bottom w:val="nil"/>
              <w:right w:val="nil"/>
            </w:tcBorders>
            <w:noWrap/>
            <w:vAlign w:val="bottom"/>
            <w:hideMark/>
          </w:tcPr>
          <w:p w:rsidR="00AB3759" w:rsidRPr="00C27286" w:rsidRDefault="00AB3759" w:rsidP="007D190B">
            <w:pPr>
              <w:spacing w:after="0" w:line="240" w:lineRule="auto"/>
              <w:rPr>
                <w:rFonts w:ascii="Trebuchet MS" w:eastAsia="Times New Roman" w:hAnsi="Trebuchet MS"/>
                <w:b/>
                <w:bCs/>
                <w:sz w:val="18"/>
                <w:szCs w:val="18"/>
              </w:rPr>
            </w:pPr>
          </w:p>
        </w:tc>
        <w:tc>
          <w:tcPr>
            <w:tcW w:w="1116" w:type="dxa"/>
            <w:tcBorders>
              <w:top w:val="nil"/>
              <w:left w:val="nil"/>
              <w:bottom w:val="nil"/>
              <w:right w:val="nil"/>
            </w:tcBorders>
            <w:noWrap/>
            <w:vAlign w:val="bottom"/>
            <w:hideMark/>
          </w:tcPr>
          <w:p w:rsidR="00AB3759" w:rsidRPr="00C27286" w:rsidRDefault="00AB3759" w:rsidP="007D190B">
            <w:pPr>
              <w:spacing w:after="0" w:line="240" w:lineRule="auto"/>
              <w:rPr>
                <w:rFonts w:eastAsia="Times New Roman"/>
              </w:rPr>
            </w:pPr>
          </w:p>
        </w:tc>
        <w:tc>
          <w:tcPr>
            <w:tcW w:w="1116" w:type="dxa"/>
            <w:tcBorders>
              <w:top w:val="nil"/>
              <w:left w:val="nil"/>
              <w:bottom w:val="nil"/>
              <w:right w:val="nil"/>
            </w:tcBorders>
            <w:noWrap/>
            <w:vAlign w:val="bottom"/>
            <w:hideMark/>
          </w:tcPr>
          <w:p w:rsidR="00AB3759" w:rsidRPr="00C27286" w:rsidRDefault="00AB3759" w:rsidP="007D190B">
            <w:pPr>
              <w:spacing w:after="0" w:line="240" w:lineRule="auto"/>
              <w:rPr>
                <w:rFonts w:eastAsia="Times New Roman"/>
              </w:rPr>
            </w:pPr>
          </w:p>
        </w:tc>
        <w:tc>
          <w:tcPr>
            <w:tcW w:w="1116" w:type="dxa"/>
            <w:tcBorders>
              <w:top w:val="nil"/>
              <w:left w:val="nil"/>
              <w:bottom w:val="nil"/>
              <w:right w:val="nil"/>
            </w:tcBorders>
            <w:noWrap/>
            <w:vAlign w:val="bottom"/>
            <w:hideMark/>
          </w:tcPr>
          <w:p w:rsidR="00AB3759" w:rsidRPr="00C27286" w:rsidRDefault="00AB3759" w:rsidP="007D190B">
            <w:pPr>
              <w:spacing w:after="0" w:line="240" w:lineRule="auto"/>
              <w:rPr>
                <w:rFonts w:eastAsia="Times New Roman"/>
              </w:rPr>
            </w:pPr>
          </w:p>
        </w:tc>
      </w:tr>
      <w:tr w:rsidR="00AB3759" w:rsidRPr="00C27286" w:rsidTr="00AB3759">
        <w:trPr>
          <w:trHeight w:val="330"/>
        </w:trPr>
        <w:tc>
          <w:tcPr>
            <w:tcW w:w="541" w:type="dxa"/>
            <w:tcBorders>
              <w:top w:val="nil"/>
              <w:left w:val="single" w:sz="4" w:space="0" w:color="auto"/>
              <w:bottom w:val="single" w:sz="4" w:space="0" w:color="auto"/>
              <w:right w:val="single" w:sz="4" w:space="0" w:color="auto"/>
            </w:tcBorders>
            <w:noWrap/>
            <w:vAlign w:val="bottom"/>
            <w:hideMark/>
          </w:tcPr>
          <w:p w:rsidR="00AB3759" w:rsidRPr="00C27286" w:rsidRDefault="00AB3759" w:rsidP="007D190B">
            <w:pPr>
              <w:spacing w:after="0" w:line="240" w:lineRule="auto"/>
              <w:jc w:val="right"/>
              <w:rPr>
                <w:rFonts w:ascii="Trebuchet MS" w:eastAsia="Times New Roman" w:hAnsi="Trebuchet MS"/>
                <w:sz w:val="18"/>
                <w:szCs w:val="18"/>
              </w:rPr>
            </w:pPr>
            <w:r w:rsidRPr="00C27286">
              <w:rPr>
                <w:rFonts w:ascii="Trebuchet MS" w:eastAsia="Times New Roman" w:hAnsi="Trebuchet MS"/>
                <w:sz w:val="18"/>
                <w:szCs w:val="18"/>
              </w:rPr>
              <w:t>12</w:t>
            </w:r>
          </w:p>
        </w:tc>
        <w:tc>
          <w:tcPr>
            <w:tcW w:w="1960" w:type="dxa"/>
            <w:tcBorders>
              <w:top w:val="nil"/>
              <w:left w:val="nil"/>
              <w:bottom w:val="single" w:sz="4" w:space="0" w:color="auto"/>
              <w:right w:val="single" w:sz="4" w:space="0" w:color="auto"/>
            </w:tcBorders>
            <w:noWrap/>
            <w:vAlign w:val="bottom"/>
            <w:hideMark/>
          </w:tcPr>
          <w:p w:rsidR="00AB3759" w:rsidRPr="00C27286" w:rsidRDefault="00AB3759"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1140" w:type="dxa"/>
            <w:tcBorders>
              <w:top w:val="nil"/>
              <w:left w:val="nil"/>
              <w:bottom w:val="single" w:sz="4" w:space="0" w:color="auto"/>
              <w:right w:val="single" w:sz="4" w:space="0" w:color="auto"/>
            </w:tcBorders>
            <w:noWrap/>
            <w:vAlign w:val="bottom"/>
            <w:hideMark/>
          </w:tcPr>
          <w:p w:rsidR="00AB3759" w:rsidRPr="00C27286" w:rsidRDefault="00AB3759"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2260" w:type="dxa"/>
            <w:tcBorders>
              <w:top w:val="nil"/>
              <w:left w:val="nil"/>
              <w:bottom w:val="single" w:sz="4" w:space="0" w:color="auto"/>
              <w:right w:val="single" w:sz="4" w:space="0" w:color="auto"/>
            </w:tcBorders>
            <w:shd w:val="clear" w:color="000000" w:fill="FFFFFF"/>
            <w:noWrap/>
            <w:vAlign w:val="bottom"/>
            <w:hideMark/>
          </w:tcPr>
          <w:p w:rsidR="00AB3759" w:rsidRPr="00C27286" w:rsidRDefault="00AB3759" w:rsidP="000A76BA">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ingrijitor curatenie</w:t>
            </w:r>
          </w:p>
        </w:tc>
        <w:tc>
          <w:tcPr>
            <w:tcW w:w="960" w:type="dxa"/>
            <w:tcBorders>
              <w:top w:val="nil"/>
              <w:left w:val="nil"/>
              <w:bottom w:val="single" w:sz="4" w:space="0" w:color="auto"/>
              <w:right w:val="single" w:sz="4" w:space="0" w:color="auto"/>
            </w:tcBorders>
            <w:noWrap/>
            <w:vAlign w:val="bottom"/>
            <w:hideMark/>
          </w:tcPr>
          <w:p w:rsidR="00AB3759" w:rsidRPr="00C27286" w:rsidRDefault="00AB3759" w:rsidP="000A76BA">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911201</w:t>
            </w:r>
          </w:p>
        </w:tc>
        <w:tc>
          <w:tcPr>
            <w:tcW w:w="1060" w:type="dxa"/>
            <w:tcBorders>
              <w:top w:val="nil"/>
              <w:left w:val="nil"/>
              <w:bottom w:val="single" w:sz="4" w:space="0" w:color="auto"/>
              <w:right w:val="single" w:sz="4" w:space="0" w:color="auto"/>
            </w:tcBorders>
            <w:noWrap/>
            <w:vAlign w:val="bottom"/>
            <w:hideMark/>
          </w:tcPr>
          <w:p w:rsidR="00AB3759" w:rsidRPr="00C27286" w:rsidRDefault="00AB3759" w:rsidP="000A76BA">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I</w:t>
            </w:r>
          </w:p>
        </w:tc>
        <w:tc>
          <w:tcPr>
            <w:tcW w:w="700" w:type="dxa"/>
            <w:tcBorders>
              <w:top w:val="nil"/>
              <w:left w:val="nil"/>
              <w:bottom w:val="single" w:sz="4" w:space="0" w:color="auto"/>
              <w:right w:val="single" w:sz="4" w:space="0" w:color="auto"/>
            </w:tcBorders>
            <w:noWrap/>
            <w:vAlign w:val="bottom"/>
            <w:hideMark/>
          </w:tcPr>
          <w:p w:rsidR="00AB3759" w:rsidRPr="00C27286" w:rsidRDefault="00AB3759" w:rsidP="000A76BA">
            <w:pPr>
              <w:spacing w:after="0" w:line="240" w:lineRule="auto"/>
              <w:jc w:val="center"/>
              <w:rPr>
                <w:rFonts w:ascii="Trebuchet MS" w:eastAsia="Times New Roman" w:hAnsi="Trebuchet MS"/>
                <w:sz w:val="18"/>
                <w:szCs w:val="18"/>
              </w:rPr>
            </w:pPr>
            <w:r w:rsidRPr="00C27286">
              <w:rPr>
                <w:rFonts w:ascii="Trebuchet MS" w:eastAsia="Times New Roman" w:hAnsi="Trebuchet MS"/>
                <w:sz w:val="18"/>
                <w:szCs w:val="18"/>
              </w:rPr>
              <w:t>G</w:t>
            </w:r>
          </w:p>
        </w:tc>
        <w:tc>
          <w:tcPr>
            <w:tcW w:w="840" w:type="dxa"/>
            <w:tcBorders>
              <w:top w:val="nil"/>
              <w:left w:val="nil"/>
              <w:bottom w:val="single" w:sz="4" w:space="0" w:color="auto"/>
              <w:right w:val="single" w:sz="4" w:space="0" w:color="auto"/>
            </w:tcBorders>
            <w:noWrap/>
            <w:vAlign w:val="bottom"/>
            <w:hideMark/>
          </w:tcPr>
          <w:p w:rsidR="00AB3759" w:rsidRPr="00C27286" w:rsidRDefault="005F6675" w:rsidP="000A76BA">
            <w:pPr>
              <w:spacing w:after="0" w:line="240" w:lineRule="auto"/>
              <w:jc w:val="right"/>
              <w:rPr>
                <w:rFonts w:ascii="Trebuchet MS" w:eastAsia="Times New Roman" w:hAnsi="Trebuchet MS"/>
                <w:sz w:val="18"/>
                <w:szCs w:val="18"/>
              </w:rPr>
            </w:pPr>
            <w:r w:rsidRPr="00C27286">
              <w:rPr>
                <w:rFonts w:ascii="Trebuchet MS" w:eastAsia="Times New Roman" w:hAnsi="Trebuchet MS"/>
                <w:sz w:val="18"/>
                <w:szCs w:val="18"/>
              </w:rPr>
              <w:t>1</w:t>
            </w:r>
          </w:p>
        </w:tc>
        <w:tc>
          <w:tcPr>
            <w:tcW w:w="1117" w:type="dxa"/>
            <w:tcBorders>
              <w:top w:val="nil"/>
              <w:left w:val="nil"/>
              <w:bottom w:val="nil"/>
              <w:right w:val="nil"/>
            </w:tcBorders>
            <w:noWrap/>
            <w:vAlign w:val="bottom"/>
            <w:hideMark/>
          </w:tcPr>
          <w:p w:rsidR="00AB3759" w:rsidRPr="00C27286" w:rsidRDefault="00AB3759" w:rsidP="007D190B">
            <w:pPr>
              <w:spacing w:after="0" w:line="240" w:lineRule="auto"/>
              <w:rPr>
                <w:rFonts w:ascii="Trebuchet MS" w:eastAsia="Times New Roman" w:hAnsi="Trebuchet MS"/>
                <w:sz w:val="18"/>
                <w:szCs w:val="18"/>
              </w:rPr>
            </w:pPr>
          </w:p>
        </w:tc>
        <w:tc>
          <w:tcPr>
            <w:tcW w:w="1116" w:type="dxa"/>
            <w:tcBorders>
              <w:top w:val="nil"/>
              <w:left w:val="nil"/>
              <w:bottom w:val="nil"/>
              <w:right w:val="nil"/>
            </w:tcBorders>
            <w:noWrap/>
            <w:vAlign w:val="bottom"/>
            <w:hideMark/>
          </w:tcPr>
          <w:p w:rsidR="00AB3759" w:rsidRPr="00C27286" w:rsidRDefault="00AB3759" w:rsidP="007D190B">
            <w:pPr>
              <w:spacing w:after="0" w:line="240" w:lineRule="auto"/>
              <w:rPr>
                <w:rFonts w:ascii="Trebuchet MS" w:eastAsia="Times New Roman" w:hAnsi="Trebuchet MS"/>
                <w:sz w:val="18"/>
                <w:szCs w:val="18"/>
              </w:rPr>
            </w:pPr>
          </w:p>
        </w:tc>
        <w:tc>
          <w:tcPr>
            <w:tcW w:w="1116" w:type="dxa"/>
            <w:tcBorders>
              <w:top w:val="nil"/>
              <w:left w:val="nil"/>
              <w:bottom w:val="nil"/>
              <w:right w:val="nil"/>
            </w:tcBorders>
            <w:noWrap/>
            <w:vAlign w:val="bottom"/>
            <w:hideMark/>
          </w:tcPr>
          <w:p w:rsidR="00AB3759" w:rsidRPr="00C27286" w:rsidRDefault="00AB3759" w:rsidP="007D190B">
            <w:pPr>
              <w:spacing w:after="0" w:line="240" w:lineRule="auto"/>
              <w:rPr>
                <w:rFonts w:ascii="Trebuchet MS" w:eastAsia="Times New Roman" w:hAnsi="Trebuchet MS"/>
                <w:sz w:val="18"/>
                <w:szCs w:val="18"/>
              </w:rPr>
            </w:pPr>
          </w:p>
        </w:tc>
        <w:tc>
          <w:tcPr>
            <w:tcW w:w="1116" w:type="dxa"/>
            <w:tcBorders>
              <w:top w:val="nil"/>
              <w:left w:val="nil"/>
              <w:bottom w:val="nil"/>
              <w:right w:val="nil"/>
            </w:tcBorders>
            <w:noWrap/>
            <w:vAlign w:val="bottom"/>
            <w:hideMark/>
          </w:tcPr>
          <w:p w:rsidR="00AB3759" w:rsidRPr="00C27286" w:rsidRDefault="00AB3759" w:rsidP="007D190B">
            <w:pPr>
              <w:spacing w:after="0" w:line="240" w:lineRule="auto"/>
              <w:rPr>
                <w:rFonts w:eastAsia="Times New Roman"/>
              </w:rPr>
            </w:pPr>
          </w:p>
        </w:tc>
      </w:tr>
      <w:tr w:rsidR="00AB3759" w:rsidRPr="00C27286" w:rsidTr="00AB3759">
        <w:trPr>
          <w:trHeight w:val="330"/>
        </w:trPr>
        <w:tc>
          <w:tcPr>
            <w:tcW w:w="541" w:type="dxa"/>
            <w:tcBorders>
              <w:top w:val="nil"/>
              <w:left w:val="single" w:sz="4" w:space="0" w:color="auto"/>
              <w:bottom w:val="single" w:sz="4" w:space="0" w:color="auto"/>
              <w:right w:val="single" w:sz="4" w:space="0" w:color="auto"/>
            </w:tcBorders>
            <w:noWrap/>
            <w:vAlign w:val="bottom"/>
            <w:hideMark/>
          </w:tcPr>
          <w:p w:rsidR="00AB3759" w:rsidRPr="00C27286" w:rsidRDefault="00AB3759" w:rsidP="007D190B">
            <w:pPr>
              <w:spacing w:after="0" w:line="240" w:lineRule="auto"/>
              <w:jc w:val="right"/>
              <w:rPr>
                <w:rFonts w:ascii="Trebuchet MS" w:eastAsia="Times New Roman" w:hAnsi="Trebuchet MS"/>
                <w:sz w:val="18"/>
                <w:szCs w:val="18"/>
              </w:rPr>
            </w:pPr>
            <w:r w:rsidRPr="00C27286">
              <w:rPr>
                <w:rFonts w:ascii="Trebuchet MS" w:eastAsia="Times New Roman" w:hAnsi="Trebuchet MS"/>
                <w:sz w:val="18"/>
                <w:szCs w:val="18"/>
              </w:rPr>
              <w:t>13</w:t>
            </w:r>
          </w:p>
        </w:tc>
        <w:tc>
          <w:tcPr>
            <w:tcW w:w="1960" w:type="dxa"/>
            <w:tcBorders>
              <w:top w:val="nil"/>
              <w:left w:val="nil"/>
              <w:bottom w:val="single" w:sz="4" w:space="0" w:color="auto"/>
              <w:right w:val="single" w:sz="4" w:space="0" w:color="auto"/>
            </w:tcBorders>
            <w:noWrap/>
            <w:vAlign w:val="bottom"/>
            <w:hideMark/>
          </w:tcPr>
          <w:p w:rsidR="00AB3759" w:rsidRPr="00C27286" w:rsidRDefault="00AB3759"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1140" w:type="dxa"/>
            <w:tcBorders>
              <w:top w:val="nil"/>
              <w:left w:val="nil"/>
              <w:bottom w:val="single" w:sz="4" w:space="0" w:color="auto"/>
              <w:right w:val="single" w:sz="4" w:space="0" w:color="auto"/>
            </w:tcBorders>
            <w:noWrap/>
            <w:vAlign w:val="bottom"/>
            <w:hideMark/>
          </w:tcPr>
          <w:p w:rsidR="00AB3759" w:rsidRPr="00C27286" w:rsidRDefault="00AB3759"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2260" w:type="dxa"/>
            <w:tcBorders>
              <w:top w:val="nil"/>
              <w:left w:val="nil"/>
              <w:bottom w:val="single" w:sz="4" w:space="0" w:color="auto"/>
              <w:right w:val="single" w:sz="4" w:space="0" w:color="auto"/>
            </w:tcBorders>
            <w:shd w:val="clear" w:color="000000" w:fill="FFFFFF"/>
            <w:noWrap/>
            <w:vAlign w:val="center"/>
            <w:hideMark/>
          </w:tcPr>
          <w:p w:rsidR="00AB3759" w:rsidRPr="00C27286" w:rsidRDefault="00AB3759" w:rsidP="000A76BA">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muncitor - bucătar</w:t>
            </w:r>
          </w:p>
        </w:tc>
        <w:tc>
          <w:tcPr>
            <w:tcW w:w="960" w:type="dxa"/>
            <w:tcBorders>
              <w:top w:val="nil"/>
              <w:left w:val="nil"/>
              <w:bottom w:val="single" w:sz="4" w:space="0" w:color="auto"/>
              <w:right w:val="single" w:sz="4" w:space="0" w:color="auto"/>
            </w:tcBorders>
            <w:noWrap/>
            <w:vAlign w:val="bottom"/>
            <w:hideMark/>
          </w:tcPr>
          <w:p w:rsidR="00AB3759" w:rsidRPr="00C27286" w:rsidRDefault="00AB3759" w:rsidP="000A76BA">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512001</w:t>
            </w:r>
          </w:p>
        </w:tc>
        <w:tc>
          <w:tcPr>
            <w:tcW w:w="1060" w:type="dxa"/>
            <w:tcBorders>
              <w:top w:val="nil"/>
              <w:left w:val="nil"/>
              <w:bottom w:val="single" w:sz="4" w:space="0" w:color="auto"/>
              <w:right w:val="single" w:sz="4" w:space="0" w:color="auto"/>
            </w:tcBorders>
            <w:noWrap/>
            <w:vAlign w:val="bottom"/>
            <w:hideMark/>
          </w:tcPr>
          <w:p w:rsidR="00AB3759" w:rsidRPr="00C27286" w:rsidRDefault="00AB3759" w:rsidP="000A76BA">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I</w:t>
            </w:r>
          </w:p>
        </w:tc>
        <w:tc>
          <w:tcPr>
            <w:tcW w:w="700" w:type="dxa"/>
            <w:tcBorders>
              <w:top w:val="nil"/>
              <w:left w:val="nil"/>
              <w:bottom w:val="single" w:sz="4" w:space="0" w:color="auto"/>
              <w:right w:val="single" w:sz="4" w:space="0" w:color="auto"/>
            </w:tcBorders>
            <w:noWrap/>
            <w:vAlign w:val="bottom"/>
            <w:hideMark/>
          </w:tcPr>
          <w:p w:rsidR="00AB3759" w:rsidRPr="00C27286" w:rsidRDefault="00AB3759" w:rsidP="000A76BA">
            <w:pPr>
              <w:spacing w:after="0" w:line="240" w:lineRule="auto"/>
              <w:jc w:val="center"/>
              <w:rPr>
                <w:rFonts w:ascii="Trebuchet MS" w:eastAsia="Times New Roman" w:hAnsi="Trebuchet MS"/>
                <w:sz w:val="18"/>
                <w:szCs w:val="18"/>
              </w:rPr>
            </w:pPr>
            <w:r w:rsidRPr="00C27286">
              <w:rPr>
                <w:rFonts w:ascii="Trebuchet MS" w:eastAsia="Times New Roman" w:hAnsi="Trebuchet MS"/>
                <w:sz w:val="18"/>
                <w:szCs w:val="18"/>
              </w:rPr>
              <w:t>M/G</w:t>
            </w:r>
          </w:p>
        </w:tc>
        <w:tc>
          <w:tcPr>
            <w:tcW w:w="840" w:type="dxa"/>
            <w:tcBorders>
              <w:top w:val="nil"/>
              <w:left w:val="nil"/>
              <w:bottom w:val="single" w:sz="4" w:space="0" w:color="auto"/>
              <w:right w:val="single" w:sz="4" w:space="0" w:color="auto"/>
            </w:tcBorders>
            <w:noWrap/>
            <w:vAlign w:val="bottom"/>
            <w:hideMark/>
          </w:tcPr>
          <w:p w:rsidR="00AB3759" w:rsidRPr="00C27286" w:rsidRDefault="00AB3759" w:rsidP="000A76BA">
            <w:pPr>
              <w:spacing w:after="0" w:line="240" w:lineRule="auto"/>
              <w:jc w:val="right"/>
              <w:rPr>
                <w:rFonts w:ascii="Trebuchet MS" w:eastAsia="Times New Roman" w:hAnsi="Trebuchet MS"/>
                <w:sz w:val="18"/>
                <w:szCs w:val="18"/>
              </w:rPr>
            </w:pPr>
            <w:r w:rsidRPr="00C27286">
              <w:rPr>
                <w:rFonts w:ascii="Trebuchet MS" w:eastAsia="Times New Roman" w:hAnsi="Trebuchet MS"/>
                <w:sz w:val="18"/>
                <w:szCs w:val="18"/>
              </w:rPr>
              <w:t>2</w:t>
            </w:r>
          </w:p>
        </w:tc>
        <w:tc>
          <w:tcPr>
            <w:tcW w:w="1117" w:type="dxa"/>
            <w:tcBorders>
              <w:top w:val="nil"/>
              <w:left w:val="nil"/>
              <w:bottom w:val="nil"/>
              <w:right w:val="nil"/>
            </w:tcBorders>
            <w:noWrap/>
            <w:vAlign w:val="bottom"/>
            <w:hideMark/>
          </w:tcPr>
          <w:p w:rsidR="00AB3759" w:rsidRPr="00C27286" w:rsidRDefault="00AB3759" w:rsidP="007D190B">
            <w:pPr>
              <w:spacing w:after="0" w:line="240" w:lineRule="auto"/>
              <w:rPr>
                <w:rFonts w:ascii="Trebuchet MS" w:eastAsia="Times New Roman" w:hAnsi="Trebuchet MS"/>
                <w:b/>
                <w:bCs/>
                <w:sz w:val="18"/>
                <w:szCs w:val="18"/>
              </w:rPr>
            </w:pPr>
          </w:p>
        </w:tc>
        <w:tc>
          <w:tcPr>
            <w:tcW w:w="1116" w:type="dxa"/>
            <w:tcBorders>
              <w:top w:val="nil"/>
              <w:left w:val="nil"/>
              <w:bottom w:val="nil"/>
              <w:right w:val="nil"/>
            </w:tcBorders>
            <w:noWrap/>
            <w:vAlign w:val="bottom"/>
            <w:hideMark/>
          </w:tcPr>
          <w:p w:rsidR="00AB3759" w:rsidRPr="00C27286" w:rsidRDefault="00AB3759" w:rsidP="007D190B">
            <w:pPr>
              <w:spacing w:after="0" w:line="240" w:lineRule="auto"/>
              <w:rPr>
                <w:rFonts w:eastAsia="Times New Roman"/>
              </w:rPr>
            </w:pPr>
          </w:p>
        </w:tc>
        <w:tc>
          <w:tcPr>
            <w:tcW w:w="1116" w:type="dxa"/>
            <w:tcBorders>
              <w:top w:val="nil"/>
              <w:left w:val="nil"/>
              <w:bottom w:val="nil"/>
              <w:right w:val="nil"/>
            </w:tcBorders>
            <w:noWrap/>
            <w:vAlign w:val="bottom"/>
            <w:hideMark/>
          </w:tcPr>
          <w:p w:rsidR="00AB3759" w:rsidRPr="00C27286" w:rsidRDefault="00AB3759" w:rsidP="007D190B">
            <w:pPr>
              <w:spacing w:after="0" w:line="240" w:lineRule="auto"/>
              <w:rPr>
                <w:rFonts w:eastAsia="Times New Roman"/>
              </w:rPr>
            </w:pPr>
          </w:p>
        </w:tc>
        <w:tc>
          <w:tcPr>
            <w:tcW w:w="1116" w:type="dxa"/>
            <w:tcBorders>
              <w:top w:val="nil"/>
              <w:left w:val="nil"/>
              <w:bottom w:val="nil"/>
              <w:right w:val="nil"/>
            </w:tcBorders>
            <w:noWrap/>
            <w:vAlign w:val="bottom"/>
            <w:hideMark/>
          </w:tcPr>
          <w:p w:rsidR="00AB3759" w:rsidRPr="00C27286" w:rsidRDefault="00AB3759" w:rsidP="007D190B">
            <w:pPr>
              <w:spacing w:after="0" w:line="240" w:lineRule="auto"/>
              <w:rPr>
                <w:rFonts w:eastAsia="Times New Roman"/>
              </w:rPr>
            </w:pPr>
          </w:p>
        </w:tc>
      </w:tr>
      <w:tr w:rsidR="00AB3759" w:rsidRPr="00C27286" w:rsidTr="00AB3759">
        <w:trPr>
          <w:trHeight w:val="330"/>
        </w:trPr>
        <w:tc>
          <w:tcPr>
            <w:tcW w:w="541" w:type="dxa"/>
            <w:tcBorders>
              <w:top w:val="nil"/>
              <w:left w:val="single" w:sz="4" w:space="0" w:color="auto"/>
              <w:bottom w:val="single" w:sz="4" w:space="0" w:color="auto"/>
              <w:right w:val="single" w:sz="4" w:space="0" w:color="auto"/>
            </w:tcBorders>
            <w:noWrap/>
            <w:vAlign w:val="bottom"/>
            <w:hideMark/>
          </w:tcPr>
          <w:p w:rsidR="00AB3759" w:rsidRPr="00C27286" w:rsidRDefault="00AB3759" w:rsidP="007D190B">
            <w:pPr>
              <w:spacing w:after="0" w:line="240" w:lineRule="auto"/>
              <w:jc w:val="right"/>
              <w:rPr>
                <w:rFonts w:ascii="Trebuchet MS" w:eastAsia="Times New Roman" w:hAnsi="Trebuchet MS"/>
                <w:sz w:val="18"/>
                <w:szCs w:val="18"/>
              </w:rPr>
            </w:pPr>
            <w:r w:rsidRPr="00C27286">
              <w:rPr>
                <w:rFonts w:ascii="Trebuchet MS" w:eastAsia="Times New Roman" w:hAnsi="Trebuchet MS"/>
                <w:sz w:val="18"/>
                <w:szCs w:val="18"/>
              </w:rPr>
              <w:t>14</w:t>
            </w:r>
          </w:p>
        </w:tc>
        <w:tc>
          <w:tcPr>
            <w:tcW w:w="1960" w:type="dxa"/>
            <w:tcBorders>
              <w:top w:val="nil"/>
              <w:left w:val="nil"/>
              <w:bottom w:val="single" w:sz="4" w:space="0" w:color="auto"/>
              <w:right w:val="single" w:sz="4" w:space="0" w:color="auto"/>
            </w:tcBorders>
            <w:noWrap/>
            <w:vAlign w:val="bottom"/>
            <w:hideMark/>
          </w:tcPr>
          <w:p w:rsidR="00AB3759" w:rsidRPr="00C27286" w:rsidRDefault="00AB3759"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1140" w:type="dxa"/>
            <w:tcBorders>
              <w:top w:val="nil"/>
              <w:left w:val="nil"/>
              <w:bottom w:val="single" w:sz="4" w:space="0" w:color="auto"/>
              <w:right w:val="single" w:sz="4" w:space="0" w:color="auto"/>
            </w:tcBorders>
            <w:noWrap/>
            <w:vAlign w:val="bottom"/>
            <w:hideMark/>
          </w:tcPr>
          <w:p w:rsidR="00AB3759" w:rsidRPr="00C27286" w:rsidRDefault="00AB3759"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2260" w:type="dxa"/>
            <w:tcBorders>
              <w:top w:val="nil"/>
              <w:left w:val="nil"/>
              <w:bottom w:val="nil"/>
              <w:right w:val="single" w:sz="4" w:space="0" w:color="auto"/>
            </w:tcBorders>
            <w:shd w:val="clear" w:color="000000" w:fill="FFFFFF"/>
            <w:noWrap/>
            <w:vAlign w:val="bottom"/>
            <w:hideMark/>
          </w:tcPr>
          <w:p w:rsidR="00AB3759" w:rsidRPr="00C27286" w:rsidRDefault="00AB3759" w:rsidP="000A76BA">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portar/paznic</w:t>
            </w:r>
          </w:p>
        </w:tc>
        <w:tc>
          <w:tcPr>
            <w:tcW w:w="960" w:type="dxa"/>
            <w:tcBorders>
              <w:top w:val="nil"/>
              <w:left w:val="nil"/>
              <w:bottom w:val="nil"/>
              <w:right w:val="single" w:sz="4" w:space="0" w:color="auto"/>
            </w:tcBorders>
            <w:noWrap/>
            <w:vAlign w:val="bottom"/>
            <w:hideMark/>
          </w:tcPr>
          <w:p w:rsidR="00AB3759" w:rsidRPr="00C27286" w:rsidRDefault="00AB3759" w:rsidP="000A76BA">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962907</w:t>
            </w:r>
          </w:p>
        </w:tc>
        <w:tc>
          <w:tcPr>
            <w:tcW w:w="1060" w:type="dxa"/>
            <w:tcBorders>
              <w:top w:val="nil"/>
              <w:left w:val="nil"/>
              <w:bottom w:val="nil"/>
              <w:right w:val="single" w:sz="4" w:space="0" w:color="auto"/>
            </w:tcBorders>
            <w:noWrap/>
            <w:vAlign w:val="bottom"/>
            <w:hideMark/>
          </w:tcPr>
          <w:p w:rsidR="00AB3759" w:rsidRPr="00C27286" w:rsidRDefault="00AB3759" w:rsidP="000A76BA">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I</w:t>
            </w:r>
          </w:p>
        </w:tc>
        <w:tc>
          <w:tcPr>
            <w:tcW w:w="700" w:type="dxa"/>
            <w:tcBorders>
              <w:top w:val="nil"/>
              <w:left w:val="nil"/>
              <w:bottom w:val="nil"/>
              <w:right w:val="single" w:sz="4" w:space="0" w:color="auto"/>
            </w:tcBorders>
            <w:noWrap/>
            <w:vAlign w:val="bottom"/>
            <w:hideMark/>
          </w:tcPr>
          <w:p w:rsidR="00AB3759" w:rsidRPr="00C27286" w:rsidRDefault="00AB3759" w:rsidP="000A76BA">
            <w:pPr>
              <w:spacing w:after="0" w:line="240" w:lineRule="auto"/>
              <w:jc w:val="center"/>
              <w:rPr>
                <w:rFonts w:ascii="Trebuchet MS" w:eastAsia="Times New Roman" w:hAnsi="Trebuchet MS"/>
                <w:sz w:val="18"/>
                <w:szCs w:val="18"/>
              </w:rPr>
            </w:pPr>
            <w:r w:rsidRPr="00C27286">
              <w:rPr>
                <w:rFonts w:ascii="Trebuchet MS" w:eastAsia="Times New Roman" w:hAnsi="Trebuchet MS"/>
                <w:sz w:val="18"/>
                <w:szCs w:val="18"/>
              </w:rPr>
              <w:t>M/G</w:t>
            </w:r>
          </w:p>
        </w:tc>
        <w:tc>
          <w:tcPr>
            <w:tcW w:w="840" w:type="dxa"/>
            <w:tcBorders>
              <w:top w:val="nil"/>
              <w:left w:val="nil"/>
              <w:bottom w:val="nil"/>
              <w:right w:val="single" w:sz="4" w:space="0" w:color="auto"/>
            </w:tcBorders>
            <w:noWrap/>
            <w:vAlign w:val="bottom"/>
            <w:hideMark/>
          </w:tcPr>
          <w:p w:rsidR="00AB3759" w:rsidRPr="00C27286" w:rsidRDefault="00AB3759" w:rsidP="000A76BA">
            <w:pPr>
              <w:spacing w:after="0" w:line="240" w:lineRule="auto"/>
              <w:jc w:val="right"/>
              <w:rPr>
                <w:rFonts w:ascii="Trebuchet MS" w:eastAsia="Times New Roman" w:hAnsi="Trebuchet MS"/>
                <w:sz w:val="18"/>
                <w:szCs w:val="18"/>
              </w:rPr>
            </w:pPr>
            <w:r w:rsidRPr="00C27286">
              <w:rPr>
                <w:rFonts w:ascii="Trebuchet MS" w:eastAsia="Times New Roman" w:hAnsi="Trebuchet MS"/>
                <w:sz w:val="18"/>
                <w:szCs w:val="18"/>
              </w:rPr>
              <w:t>2</w:t>
            </w:r>
          </w:p>
        </w:tc>
        <w:tc>
          <w:tcPr>
            <w:tcW w:w="1117" w:type="dxa"/>
            <w:tcBorders>
              <w:top w:val="nil"/>
              <w:left w:val="nil"/>
              <w:bottom w:val="nil"/>
              <w:right w:val="nil"/>
            </w:tcBorders>
            <w:noWrap/>
            <w:vAlign w:val="bottom"/>
            <w:hideMark/>
          </w:tcPr>
          <w:p w:rsidR="00AB3759" w:rsidRPr="00C27286" w:rsidRDefault="00AB3759" w:rsidP="007D190B">
            <w:pPr>
              <w:spacing w:after="0" w:line="240" w:lineRule="auto"/>
              <w:rPr>
                <w:rFonts w:ascii="Trebuchet MS" w:eastAsia="Times New Roman" w:hAnsi="Trebuchet MS"/>
                <w:b/>
                <w:bCs/>
                <w:sz w:val="18"/>
                <w:szCs w:val="18"/>
              </w:rPr>
            </w:pPr>
          </w:p>
        </w:tc>
        <w:tc>
          <w:tcPr>
            <w:tcW w:w="1116" w:type="dxa"/>
            <w:tcBorders>
              <w:top w:val="nil"/>
              <w:left w:val="nil"/>
              <w:bottom w:val="nil"/>
              <w:right w:val="nil"/>
            </w:tcBorders>
            <w:noWrap/>
            <w:vAlign w:val="bottom"/>
            <w:hideMark/>
          </w:tcPr>
          <w:p w:rsidR="00AB3759" w:rsidRPr="00C27286" w:rsidRDefault="00AB3759" w:rsidP="007D190B">
            <w:pPr>
              <w:spacing w:after="0" w:line="240" w:lineRule="auto"/>
              <w:rPr>
                <w:rFonts w:eastAsia="Times New Roman"/>
              </w:rPr>
            </w:pPr>
          </w:p>
        </w:tc>
        <w:tc>
          <w:tcPr>
            <w:tcW w:w="1116" w:type="dxa"/>
            <w:tcBorders>
              <w:top w:val="nil"/>
              <w:left w:val="nil"/>
              <w:bottom w:val="nil"/>
              <w:right w:val="nil"/>
            </w:tcBorders>
            <w:noWrap/>
            <w:vAlign w:val="bottom"/>
            <w:hideMark/>
          </w:tcPr>
          <w:p w:rsidR="00AB3759" w:rsidRPr="00C27286" w:rsidRDefault="00AB3759" w:rsidP="007D190B">
            <w:pPr>
              <w:spacing w:after="0" w:line="240" w:lineRule="auto"/>
              <w:rPr>
                <w:rFonts w:eastAsia="Times New Roman"/>
              </w:rPr>
            </w:pPr>
          </w:p>
        </w:tc>
        <w:tc>
          <w:tcPr>
            <w:tcW w:w="1116" w:type="dxa"/>
            <w:tcBorders>
              <w:top w:val="nil"/>
              <w:left w:val="nil"/>
              <w:bottom w:val="nil"/>
              <w:right w:val="nil"/>
            </w:tcBorders>
            <w:noWrap/>
            <w:vAlign w:val="bottom"/>
            <w:hideMark/>
          </w:tcPr>
          <w:p w:rsidR="00AB3759" w:rsidRPr="00C27286" w:rsidRDefault="00AB3759" w:rsidP="007D190B">
            <w:pPr>
              <w:spacing w:after="0" w:line="240" w:lineRule="auto"/>
              <w:rPr>
                <w:rFonts w:eastAsia="Times New Roman"/>
              </w:rPr>
            </w:pPr>
          </w:p>
        </w:tc>
      </w:tr>
      <w:tr w:rsidR="00E916A4" w:rsidRPr="00C27286" w:rsidTr="00D400D8">
        <w:trPr>
          <w:trHeight w:val="330"/>
        </w:trPr>
        <w:tc>
          <w:tcPr>
            <w:tcW w:w="541" w:type="dxa"/>
            <w:tcBorders>
              <w:top w:val="nil"/>
              <w:left w:val="single" w:sz="4" w:space="0" w:color="auto"/>
              <w:bottom w:val="single" w:sz="4" w:space="0" w:color="auto"/>
              <w:right w:val="single" w:sz="4" w:space="0" w:color="auto"/>
            </w:tcBorders>
            <w:noWrap/>
            <w:vAlign w:val="bottom"/>
            <w:hideMark/>
          </w:tcPr>
          <w:p w:rsidR="00E916A4" w:rsidRPr="00C27286" w:rsidRDefault="00E916A4" w:rsidP="007D190B">
            <w:pPr>
              <w:spacing w:after="0" w:line="240" w:lineRule="auto"/>
              <w:jc w:val="right"/>
              <w:rPr>
                <w:rFonts w:ascii="Trebuchet MS" w:eastAsia="Times New Roman" w:hAnsi="Trebuchet MS"/>
                <w:sz w:val="18"/>
                <w:szCs w:val="18"/>
              </w:rPr>
            </w:pPr>
            <w:r w:rsidRPr="00C27286">
              <w:rPr>
                <w:rFonts w:ascii="Trebuchet MS" w:eastAsia="Times New Roman" w:hAnsi="Trebuchet MS"/>
                <w:sz w:val="18"/>
                <w:szCs w:val="18"/>
              </w:rPr>
              <w:t>15</w:t>
            </w:r>
          </w:p>
        </w:tc>
        <w:tc>
          <w:tcPr>
            <w:tcW w:w="1960" w:type="dxa"/>
            <w:tcBorders>
              <w:top w:val="nil"/>
              <w:left w:val="nil"/>
              <w:bottom w:val="single" w:sz="4" w:space="0" w:color="auto"/>
              <w:right w:val="single" w:sz="4" w:space="0" w:color="auto"/>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1140" w:type="dxa"/>
            <w:tcBorders>
              <w:top w:val="nil"/>
              <w:left w:val="nil"/>
              <w:bottom w:val="nil"/>
              <w:right w:val="nil"/>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226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E916A4" w:rsidRPr="00C27286" w:rsidRDefault="00E916A4" w:rsidP="007D190B">
            <w:pPr>
              <w:spacing w:after="0" w:line="240" w:lineRule="auto"/>
              <w:rPr>
                <w:rFonts w:ascii="Trebuchet MS" w:eastAsia="Times New Roman" w:hAnsi="Trebuchet MS"/>
                <w:sz w:val="18"/>
                <w:szCs w:val="18"/>
              </w:rPr>
            </w:pPr>
          </w:p>
        </w:tc>
        <w:tc>
          <w:tcPr>
            <w:tcW w:w="960" w:type="dxa"/>
            <w:tcBorders>
              <w:top w:val="single" w:sz="4" w:space="0" w:color="auto"/>
              <w:left w:val="nil"/>
              <w:bottom w:val="single" w:sz="4" w:space="0" w:color="auto"/>
              <w:right w:val="single" w:sz="4" w:space="0" w:color="auto"/>
            </w:tcBorders>
            <w:noWrap/>
            <w:vAlign w:val="bottom"/>
          </w:tcPr>
          <w:p w:rsidR="00E916A4" w:rsidRPr="00C27286" w:rsidRDefault="00E916A4" w:rsidP="007D190B">
            <w:pPr>
              <w:spacing w:after="0" w:line="240" w:lineRule="auto"/>
              <w:rPr>
                <w:rFonts w:ascii="Trebuchet MS" w:eastAsia="Times New Roman" w:hAnsi="Trebuchet MS"/>
                <w:sz w:val="18"/>
                <w:szCs w:val="18"/>
              </w:rPr>
            </w:pPr>
          </w:p>
        </w:tc>
        <w:tc>
          <w:tcPr>
            <w:tcW w:w="1060" w:type="dxa"/>
            <w:tcBorders>
              <w:top w:val="single" w:sz="4" w:space="0" w:color="auto"/>
              <w:left w:val="nil"/>
              <w:bottom w:val="single" w:sz="4" w:space="0" w:color="auto"/>
              <w:right w:val="single" w:sz="4" w:space="0" w:color="auto"/>
            </w:tcBorders>
            <w:noWrap/>
            <w:vAlign w:val="bottom"/>
          </w:tcPr>
          <w:p w:rsidR="00E916A4" w:rsidRPr="00C27286" w:rsidRDefault="00E916A4" w:rsidP="007D190B">
            <w:pPr>
              <w:spacing w:after="0" w:line="240" w:lineRule="auto"/>
              <w:rPr>
                <w:rFonts w:ascii="Trebuchet MS" w:eastAsia="Times New Roman" w:hAnsi="Trebuchet MS"/>
                <w:sz w:val="18"/>
                <w:szCs w:val="18"/>
              </w:rPr>
            </w:pPr>
          </w:p>
        </w:tc>
        <w:tc>
          <w:tcPr>
            <w:tcW w:w="700" w:type="dxa"/>
            <w:tcBorders>
              <w:top w:val="single" w:sz="4" w:space="0" w:color="auto"/>
              <w:left w:val="nil"/>
              <w:bottom w:val="single" w:sz="4" w:space="0" w:color="auto"/>
              <w:right w:val="single" w:sz="4" w:space="0" w:color="auto"/>
            </w:tcBorders>
            <w:noWrap/>
            <w:vAlign w:val="bottom"/>
          </w:tcPr>
          <w:p w:rsidR="00E916A4" w:rsidRPr="00C27286" w:rsidRDefault="00E916A4" w:rsidP="007D190B">
            <w:pPr>
              <w:spacing w:after="0" w:line="240" w:lineRule="auto"/>
              <w:jc w:val="center"/>
              <w:rPr>
                <w:rFonts w:ascii="Trebuchet MS" w:eastAsia="Times New Roman" w:hAnsi="Trebuchet MS"/>
                <w:sz w:val="18"/>
                <w:szCs w:val="18"/>
              </w:rPr>
            </w:pPr>
          </w:p>
        </w:tc>
        <w:tc>
          <w:tcPr>
            <w:tcW w:w="840" w:type="dxa"/>
            <w:tcBorders>
              <w:top w:val="single" w:sz="4" w:space="0" w:color="auto"/>
              <w:left w:val="nil"/>
              <w:bottom w:val="single" w:sz="4" w:space="0" w:color="auto"/>
              <w:right w:val="single" w:sz="4" w:space="0" w:color="auto"/>
            </w:tcBorders>
            <w:noWrap/>
            <w:vAlign w:val="bottom"/>
          </w:tcPr>
          <w:p w:rsidR="00E916A4" w:rsidRPr="00C27286" w:rsidRDefault="00E916A4" w:rsidP="007D190B">
            <w:pPr>
              <w:spacing w:after="0" w:line="240" w:lineRule="auto"/>
              <w:jc w:val="right"/>
              <w:rPr>
                <w:rFonts w:ascii="Trebuchet MS" w:eastAsia="Times New Roman" w:hAnsi="Trebuchet MS"/>
                <w:sz w:val="18"/>
                <w:szCs w:val="18"/>
              </w:rPr>
            </w:pPr>
          </w:p>
        </w:tc>
        <w:tc>
          <w:tcPr>
            <w:tcW w:w="1117"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r>
      <w:tr w:rsidR="00E916A4" w:rsidRPr="00C27286" w:rsidTr="00AB3759">
        <w:trPr>
          <w:trHeight w:val="330"/>
        </w:trPr>
        <w:tc>
          <w:tcPr>
            <w:tcW w:w="541" w:type="dxa"/>
            <w:tcBorders>
              <w:top w:val="nil"/>
              <w:left w:val="single" w:sz="4" w:space="0" w:color="auto"/>
              <w:bottom w:val="single" w:sz="4" w:space="0" w:color="auto"/>
              <w:right w:val="single" w:sz="4" w:space="0" w:color="auto"/>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1960" w:type="dxa"/>
            <w:tcBorders>
              <w:top w:val="nil"/>
              <w:left w:val="nil"/>
              <w:bottom w:val="single" w:sz="4" w:space="0" w:color="auto"/>
              <w:right w:val="single" w:sz="4" w:space="0" w:color="auto"/>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1140" w:type="dxa"/>
            <w:tcBorders>
              <w:top w:val="single" w:sz="4" w:space="0" w:color="auto"/>
              <w:left w:val="nil"/>
              <w:bottom w:val="single" w:sz="4" w:space="0" w:color="auto"/>
              <w:right w:val="single" w:sz="4" w:space="0" w:color="auto"/>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2260" w:type="dxa"/>
            <w:tcBorders>
              <w:top w:val="nil"/>
              <w:left w:val="nil"/>
              <w:bottom w:val="single" w:sz="4" w:space="0" w:color="auto"/>
              <w:right w:val="single" w:sz="4" w:space="0" w:color="auto"/>
            </w:tcBorders>
            <w:shd w:val="clear" w:color="000000" w:fill="FFFFFF"/>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960" w:type="dxa"/>
            <w:tcBorders>
              <w:top w:val="nil"/>
              <w:left w:val="nil"/>
              <w:bottom w:val="single" w:sz="4" w:space="0" w:color="auto"/>
              <w:right w:val="single" w:sz="4" w:space="0" w:color="auto"/>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1060" w:type="dxa"/>
            <w:tcBorders>
              <w:top w:val="nil"/>
              <w:left w:val="nil"/>
              <w:bottom w:val="single" w:sz="4" w:space="0" w:color="auto"/>
              <w:right w:val="single" w:sz="4" w:space="0" w:color="auto"/>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700" w:type="dxa"/>
            <w:tcBorders>
              <w:top w:val="nil"/>
              <w:left w:val="nil"/>
              <w:bottom w:val="single" w:sz="4" w:space="0" w:color="auto"/>
              <w:right w:val="single" w:sz="4" w:space="0" w:color="auto"/>
            </w:tcBorders>
            <w:noWrap/>
            <w:vAlign w:val="bottom"/>
            <w:hideMark/>
          </w:tcPr>
          <w:p w:rsidR="00E916A4" w:rsidRPr="00C27286" w:rsidRDefault="00E916A4" w:rsidP="007D190B">
            <w:pPr>
              <w:spacing w:after="0" w:line="240" w:lineRule="auto"/>
              <w:jc w:val="center"/>
              <w:rPr>
                <w:rFonts w:ascii="Trebuchet MS" w:eastAsia="Times New Roman" w:hAnsi="Trebuchet MS"/>
                <w:sz w:val="18"/>
                <w:szCs w:val="18"/>
              </w:rPr>
            </w:pPr>
            <w:r w:rsidRPr="00C27286">
              <w:rPr>
                <w:rFonts w:ascii="Trebuchet MS" w:eastAsia="Times New Roman" w:hAnsi="Trebuchet MS"/>
                <w:sz w:val="18"/>
                <w:szCs w:val="18"/>
              </w:rPr>
              <w:t> </w:t>
            </w:r>
          </w:p>
        </w:tc>
        <w:tc>
          <w:tcPr>
            <w:tcW w:w="840" w:type="dxa"/>
            <w:tcBorders>
              <w:top w:val="nil"/>
              <w:left w:val="nil"/>
              <w:bottom w:val="single" w:sz="4" w:space="0" w:color="auto"/>
              <w:right w:val="single" w:sz="4" w:space="0" w:color="auto"/>
            </w:tcBorders>
            <w:noWrap/>
            <w:vAlign w:val="bottom"/>
            <w:hideMark/>
          </w:tcPr>
          <w:p w:rsidR="00E916A4" w:rsidRPr="00C27286" w:rsidRDefault="00AB3759" w:rsidP="007D190B">
            <w:pPr>
              <w:spacing w:after="0" w:line="240" w:lineRule="auto"/>
              <w:jc w:val="right"/>
              <w:rPr>
                <w:rFonts w:ascii="Trebuchet MS" w:eastAsia="Times New Roman" w:hAnsi="Trebuchet MS"/>
                <w:b/>
                <w:bCs/>
                <w:sz w:val="18"/>
                <w:szCs w:val="18"/>
              </w:rPr>
            </w:pPr>
            <w:r w:rsidRPr="00C27286">
              <w:rPr>
                <w:rFonts w:ascii="Trebuchet MS" w:eastAsia="Times New Roman" w:hAnsi="Trebuchet MS"/>
                <w:b/>
                <w:bCs/>
                <w:sz w:val="18"/>
                <w:szCs w:val="18"/>
              </w:rPr>
              <w:t>3</w:t>
            </w:r>
            <w:r w:rsidR="00D010C5" w:rsidRPr="00C27286">
              <w:rPr>
                <w:rFonts w:ascii="Trebuchet MS" w:eastAsia="Times New Roman" w:hAnsi="Trebuchet MS"/>
                <w:b/>
                <w:bCs/>
                <w:sz w:val="18"/>
                <w:szCs w:val="18"/>
              </w:rPr>
              <w:t>0</w:t>
            </w:r>
          </w:p>
        </w:tc>
        <w:tc>
          <w:tcPr>
            <w:tcW w:w="1117"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b/>
                <w:bCs/>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r>
      <w:tr w:rsidR="00E916A4" w:rsidRPr="00C27286" w:rsidTr="00AB3759">
        <w:trPr>
          <w:trHeight w:val="330"/>
        </w:trPr>
        <w:tc>
          <w:tcPr>
            <w:tcW w:w="541" w:type="dxa"/>
            <w:tcBorders>
              <w:top w:val="nil"/>
              <w:left w:val="single" w:sz="4" w:space="0" w:color="auto"/>
              <w:bottom w:val="single" w:sz="4" w:space="0" w:color="auto"/>
              <w:right w:val="single" w:sz="4" w:space="0" w:color="auto"/>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1960" w:type="dxa"/>
            <w:tcBorders>
              <w:top w:val="nil"/>
              <w:left w:val="nil"/>
              <w:bottom w:val="single" w:sz="4" w:space="0" w:color="auto"/>
              <w:right w:val="single" w:sz="4" w:space="0" w:color="auto"/>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1140" w:type="dxa"/>
            <w:tcBorders>
              <w:top w:val="nil"/>
              <w:left w:val="nil"/>
              <w:bottom w:val="single" w:sz="4" w:space="0" w:color="auto"/>
              <w:right w:val="single" w:sz="4" w:space="0" w:color="auto"/>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2260" w:type="dxa"/>
            <w:tcBorders>
              <w:top w:val="nil"/>
              <w:left w:val="nil"/>
              <w:bottom w:val="single" w:sz="4" w:space="0" w:color="auto"/>
              <w:right w:val="single" w:sz="4" w:space="0" w:color="auto"/>
            </w:tcBorders>
            <w:shd w:val="clear" w:color="000000" w:fill="FFFFFF"/>
            <w:noWrap/>
            <w:vAlign w:val="center"/>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960" w:type="dxa"/>
            <w:tcBorders>
              <w:top w:val="nil"/>
              <w:left w:val="nil"/>
              <w:bottom w:val="single" w:sz="4" w:space="0" w:color="auto"/>
              <w:right w:val="nil"/>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1060" w:type="dxa"/>
            <w:tcBorders>
              <w:top w:val="nil"/>
              <w:left w:val="single" w:sz="4" w:space="0" w:color="auto"/>
              <w:bottom w:val="single" w:sz="4" w:space="0" w:color="auto"/>
              <w:right w:val="single" w:sz="4" w:space="0" w:color="auto"/>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700" w:type="dxa"/>
            <w:tcBorders>
              <w:top w:val="nil"/>
              <w:left w:val="nil"/>
              <w:bottom w:val="nil"/>
              <w:right w:val="single" w:sz="4" w:space="0" w:color="auto"/>
            </w:tcBorders>
            <w:noWrap/>
            <w:vAlign w:val="bottom"/>
            <w:hideMark/>
          </w:tcPr>
          <w:p w:rsidR="00E916A4" w:rsidRPr="00C27286" w:rsidRDefault="00E916A4" w:rsidP="007D190B">
            <w:pPr>
              <w:spacing w:after="0" w:line="240" w:lineRule="auto"/>
              <w:jc w:val="center"/>
              <w:rPr>
                <w:rFonts w:ascii="Trebuchet MS" w:eastAsia="Times New Roman" w:hAnsi="Trebuchet MS"/>
                <w:sz w:val="18"/>
                <w:szCs w:val="18"/>
              </w:rPr>
            </w:pPr>
            <w:r w:rsidRPr="00C27286">
              <w:rPr>
                <w:rFonts w:ascii="Trebuchet MS" w:eastAsia="Times New Roman" w:hAnsi="Trebuchet MS"/>
                <w:sz w:val="18"/>
                <w:szCs w:val="18"/>
              </w:rPr>
              <w:t> </w:t>
            </w:r>
          </w:p>
        </w:tc>
        <w:tc>
          <w:tcPr>
            <w:tcW w:w="840" w:type="dxa"/>
            <w:tcBorders>
              <w:top w:val="nil"/>
              <w:left w:val="nil"/>
              <w:bottom w:val="single" w:sz="4" w:space="0" w:color="auto"/>
              <w:right w:val="single" w:sz="4" w:space="0" w:color="auto"/>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1117"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r>
      <w:tr w:rsidR="00E916A4" w:rsidRPr="00C27286" w:rsidTr="00AB3759">
        <w:trPr>
          <w:trHeight w:val="330"/>
        </w:trPr>
        <w:tc>
          <w:tcPr>
            <w:tcW w:w="541" w:type="dxa"/>
            <w:tcBorders>
              <w:top w:val="nil"/>
              <w:left w:val="single" w:sz="4" w:space="0" w:color="auto"/>
              <w:bottom w:val="single" w:sz="4" w:space="0" w:color="auto"/>
              <w:right w:val="single" w:sz="4" w:space="0" w:color="auto"/>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1960" w:type="dxa"/>
            <w:tcBorders>
              <w:top w:val="nil"/>
              <w:left w:val="nil"/>
              <w:bottom w:val="single" w:sz="4" w:space="0" w:color="auto"/>
              <w:right w:val="single" w:sz="4" w:space="0" w:color="auto"/>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1140" w:type="dxa"/>
            <w:tcBorders>
              <w:top w:val="nil"/>
              <w:left w:val="nil"/>
              <w:bottom w:val="single" w:sz="4" w:space="0" w:color="auto"/>
              <w:right w:val="single" w:sz="4" w:space="0" w:color="auto"/>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2260" w:type="dxa"/>
            <w:tcBorders>
              <w:top w:val="nil"/>
              <w:left w:val="nil"/>
              <w:bottom w:val="single" w:sz="4" w:space="0" w:color="auto"/>
              <w:right w:val="single" w:sz="4" w:space="0" w:color="auto"/>
            </w:tcBorders>
            <w:shd w:val="clear" w:color="000000" w:fill="FFFFFF"/>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960" w:type="dxa"/>
            <w:tcBorders>
              <w:top w:val="nil"/>
              <w:left w:val="nil"/>
              <w:bottom w:val="single" w:sz="4" w:space="0" w:color="auto"/>
              <w:right w:val="single" w:sz="4" w:space="0" w:color="auto"/>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1060" w:type="dxa"/>
            <w:tcBorders>
              <w:top w:val="nil"/>
              <w:left w:val="nil"/>
              <w:bottom w:val="single" w:sz="4" w:space="0" w:color="auto"/>
              <w:right w:val="single" w:sz="4" w:space="0" w:color="auto"/>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700" w:type="dxa"/>
            <w:tcBorders>
              <w:top w:val="single" w:sz="4" w:space="0" w:color="auto"/>
              <w:left w:val="nil"/>
              <w:bottom w:val="single" w:sz="4" w:space="0" w:color="auto"/>
              <w:right w:val="single" w:sz="4" w:space="0" w:color="auto"/>
            </w:tcBorders>
            <w:noWrap/>
            <w:vAlign w:val="bottom"/>
            <w:hideMark/>
          </w:tcPr>
          <w:p w:rsidR="00E916A4" w:rsidRPr="00C27286" w:rsidRDefault="00E916A4" w:rsidP="007D190B">
            <w:pPr>
              <w:spacing w:after="0" w:line="240" w:lineRule="auto"/>
              <w:jc w:val="center"/>
              <w:rPr>
                <w:rFonts w:ascii="Trebuchet MS" w:eastAsia="Times New Roman" w:hAnsi="Trebuchet MS"/>
                <w:sz w:val="18"/>
                <w:szCs w:val="18"/>
              </w:rPr>
            </w:pPr>
            <w:r w:rsidRPr="00C27286">
              <w:rPr>
                <w:rFonts w:ascii="Trebuchet MS" w:eastAsia="Times New Roman" w:hAnsi="Trebuchet MS"/>
                <w:sz w:val="18"/>
                <w:szCs w:val="18"/>
              </w:rPr>
              <w:t> </w:t>
            </w:r>
          </w:p>
        </w:tc>
        <w:tc>
          <w:tcPr>
            <w:tcW w:w="840" w:type="dxa"/>
            <w:tcBorders>
              <w:top w:val="nil"/>
              <w:left w:val="nil"/>
              <w:bottom w:val="single" w:sz="4" w:space="0" w:color="auto"/>
              <w:right w:val="single" w:sz="4" w:space="0" w:color="auto"/>
            </w:tcBorders>
            <w:noWrap/>
            <w:vAlign w:val="bottom"/>
            <w:hideMark/>
          </w:tcPr>
          <w:p w:rsidR="00E916A4" w:rsidRPr="00C27286" w:rsidRDefault="00E916A4" w:rsidP="007D190B">
            <w:pPr>
              <w:spacing w:after="0" w:line="240" w:lineRule="auto"/>
              <w:rPr>
                <w:rFonts w:ascii="Trebuchet MS" w:eastAsia="Times New Roman" w:hAnsi="Trebuchet MS"/>
                <w:sz w:val="18"/>
                <w:szCs w:val="18"/>
              </w:rPr>
            </w:pPr>
            <w:r w:rsidRPr="00C27286">
              <w:rPr>
                <w:rFonts w:ascii="Trebuchet MS" w:eastAsia="Times New Roman" w:hAnsi="Trebuchet MS"/>
                <w:sz w:val="18"/>
                <w:szCs w:val="18"/>
              </w:rPr>
              <w:t> </w:t>
            </w:r>
          </w:p>
        </w:tc>
        <w:tc>
          <w:tcPr>
            <w:tcW w:w="1117"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r>
      <w:tr w:rsidR="00E916A4" w:rsidRPr="00C27286" w:rsidTr="00AB3759">
        <w:trPr>
          <w:trHeight w:val="300"/>
        </w:trPr>
        <w:tc>
          <w:tcPr>
            <w:tcW w:w="541"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c>
          <w:tcPr>
            <w:tcW w:w="1960"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c>
          <w:tcPr>
            <w:tcW w:w="1140"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c>
          <w:tcPr>
            <w:tcW w:w="2260"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c>
          <w:tcPr>
            <w:tcW w:w="960"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c>
          <w:tcPr>
            <w:tcW w:w="1060"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c>
          <w:tcPr>
            <w:tcW w:w="700" w:type="dxa"/>
            <w:tcBorders>
              <w:top w:val="nil"/>
              <w:left w:val="nil"/>
              <w:bottom w:val="nil"/>
              <w:right w:val="nil"/>
            </w:tcBorders>
            <w:noWrap/>
            <w:vAlign w:val="bottom"/>
            <w:hideMark/>
          </w:tcPr>
          <w:p w:rsidR="00E916A4" w:rsidRPr="00C27286" w:rsidRDefault="00E916A4" w:rsidP="007D190B">
            <w:pPr>
              <w:spacing w:after="0" w:line="240" w:lineRule="auto"/>
              <w:jc w:val="center"/>
              <w:rPr>
                <w:rFonts w:eastAsia="Times New Roman"/>
              </w:rPr>
            </w:pPr>
          </w:p>
        </w:tc>
        <w:tc>
          <w:tcPr>
            <w:tcW w:w="840"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c>
          <w:tcPr>
            <w:tcW w:w="1117"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c>
          <w:tcPr>
            <w:tcW w:w="1116" w:type="dxa"/>
            <w:tcBorders>
              <w:top w:val="nil"/>
              <w:left w:val="nil"/>
              <w:bottom w:val="nil"/>
              <w:right w:val="nil"/>
            </w:tcBorders>
            <w:noWrap/>
            <w:vAlign w:val="bottom"/>
            <w:hideMark/>
          </w:tcPr>
          <w:p w:rsidR="00E916A4" w:rsidRPr="00C27286" w:rsidRDefault="00E916A4" w:rsidP="007D190B">
            <w:pPr>
              <w:spacing w:after="0" w:line="240" w:lineRule="auto"/>
              <w:rPr>
                <w:rFonts w:eastAsia="Times New Roman"/>
              </w:rPr>
            </w:pPr>
          </w:p>
        </w:tc>
      </w:tr>
    </w:tbl>
    <w:p w:rsidR="00F00560" w:rsidRPr="00C27286" w:rsidRDefault="00F00560" w:rsidP="000A76BA">
      <w:pPr>
        <w:jc w:val="center"/>
        <w:rPr>
          <w:b/>
          <w:bCs/>
          <w:sz w:val="36"/>
          <w:szCs w:val="36"/>
        </w:rPr>
        <w:sectPr w:rsidR="00F00560" w:rsidRPr="00C27286" w:rsidSect="00AB3759">
          <w:pgSz w:w="11906" w:h="16838"/>
          <w:pgMar w:top="1417" w:right="1417" w:bottom="1417" w:left="1417" w:header="708" w:footer="708" w:gutter="0"/>
          <w:cols w:space="708"/>
          <w:docGrid w:linePitch="360"/>
        </w:sectPr>
      </w:pPr>
    </w:p>
    <w:p w:rsidR="00F00560" w:rsidRPr="00C27286" w:rsidRDefault="00F00560" w:rsidP="00F00560">
      <w:pPr>
        <w:jc w:val="center"/>
        <w:rPr>
          <w:rFonts w:ascii="Times New Roman" w:hAnsi="Times New Roman" w:cs="Times New Roman"/>
          <w:b/>
          <w:bCs/>
          <w:sz w:val="24"/>
          <w:szCs w:val="24"/>
        </w:rPr>
      </w:pPr>
      <w:r w:rsidRPr="00C27286">
        <w:rPr>
          <w:rFonts w:ascii="Times New Roman" w:hAnsi="Times New Roman" w:cs="Times New Roman"/>
          <w:b/>
          <w:bCs/>
          <w:sz w:val="24"/>
          <w:szCs w:val="24"/>
        </w:rPr>
        <w:lastRenderedPageBreak/>
        <w:t xml:space="preserve">CONSILIU JUDETEAN MURES                     Anexa  </w:t>
      </w:r>
    </w:p>
    <w:p w:rsidR="00F00560" w:rsidRPr="00C27286" w:rsidRDefault="00F00560" w:rsidP="00F00560">
      <w:pPr>
        <w:jc w:val="center"/>
        <w:rPr>
          <w:rFonts w:ascii="Times New Roman" w:hAnsi="Times New Roman" w:cs="Times New Roman"/>
          <w:b/>
          <w:bCs/>
          <w:sz w:val="24"/>
          <w:szCs w:val="24"/>
        </w:rPr>
      </w:pPr>
      <w:r w:rsidRPr="00C27286">
        <w:rPr>
          <w:rFonts w:ascii="Times New Roman" w:hAnsi="Times New Roman" w:cs="Times New Roman"/>
          <w:b/>
          <w:bCs/>
          <w:sz w:val="24"/>
          <w:szCs w:val="24"/>
        </w:rPr>
        <w:t>DGASPC MURES</w:t>
      </w:r>
    </w:p>
    <w:p w:rsidR="00F00560" w:rsidRPr="00C27286" w:rsidRDefault="00F00560" w:rsidP="00F00560">
      <w:pPr>
        <w:jc w:val="center"/>
        <w:rPr>
          <w:rFonts w:ascii="Times New Roman" w:hAnsi="Times New Roman" w:cs="Times New Roman"/>
          <w:b/>
          <w:sz w:val="24"/>
          <w:szCs w:val="24"/>
        </w:rPr>
      </w:pPr>
      <w:r w:rsidRPr="00C27286">
        <w:rPr>
          <w:rFonts w:ascii="Times New Roman" w:hAnsi="Times New Roman" w:cs="Times New Roman"/>
          <w:b/>
          <w:sz w:val="24"/>
          <w:szCs w:val="24"/>
        </w:rPr>
        <w:t>CENTRUL DE INGRIJIRE SI ASISTENTA SFANTA MARIA CĂPUȘU DE CÂMPIE</w:t>
      </w:r>
    </w:p>
    <w:p w:rsidR="00F00560" w:rsidRPr="00C27286" w:rsidRDefault="006311D5" w:rsidP="000A76BA">
      <w:pPr>
        <w:jc w:val="center"/>
        <w:rPr>
          <w:b/>
          <w:sz w:val="32"/>
          <w:szCs w:val="32"/>
        </w:rPr>
      </w:pPr>
      <w:r w:rsidRPr="00C27286">
        <w:rPr>
          <w:b/>
          <w:noProof/>
          <w:sz w:val="32"/>
          <w:szCs w:val="32"/>
          <w:lang w:val="en-US" w:eastAsia="en-US"/>
        </w:rPr>
        <w:pict>
          <v:rect id="Rectangle 3" o:spid="_x0000_s1026" style="position:absolute;left:0;text-align:left;margin-left:444.15pt;margin-top:14.5pt;width:158.95pt;height:31.0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">
            <v:textbox>
              <w:txbxContent>
                <w:p w:rsidR="005F6675" w:rsidRPr="00D72309" w:rsidRDefault="005F6675" w:rsidP="000A76BA">
                  <w:pPr>
                    <w:jc w:val="center"/>
                    <w:rPr>
                      <w:b/>
                    </w:rPr>
                  </w:pPr>
                  <w:r w:rsidRPr="00D72309">
                    <w:rPr>
                      <w:b/>
                    </w:rPr>
                    <w:t>SEF CENTRU</w:t>
                  </w:r>
                </w:p>
                <w:p w:rsidR="005F6675" w:rsidRPr="00D72309" w:rsidRDefault="005F6675" w:rsidP="000A76BA">
                  <w:pPr>
                    <w:jc w:val="center"/>
                    <w:rPr>
                      <w:b/>
                    </w:rPr>
                  </w:pPr>
                  <w:r w:rsidRPr="00D72309">
                    <w:rPr>
                      <w:b/>
                    </w:rPr>
                    <w:t>1</w:t>
                  </w:r>
                </w:p>
              </w:txbxContent>
            </v:textbox>
          </v:rect>
        </w:pict>
      </w:r>
      <w:r w:rsidRPr="00C27286">
        <w:rPr>
          <w:b/>
          <w:noProof/>
          <w:sz w:val="32"/>
          <w:szCs w:val="32"/>
          <w:lang w:val="en-US" w:eastAsia="en-US"/>
        </w:rPr>
        <w:pict>
          <v:rect id="Rectangle 2" o:spid="_x0000_s1027" style="position:absolute;left:0;text-align:left;margin-left:106.6pt;margin-top:14.5pt;width:236.55pt;height:4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">
            <v:textbox>
              <w:txbxContent>
                <w:p w:rsidR="005F6675" w:rsidRPr="00116295" w:rsidRDefault="005F6675" w:rsidP="000A76BA">
                  <w:pPr>
                    <w:jc w:val="center"/>
                    <w:rPr>
                      <w:b/>
                    </w:rPr>
                  </w:pPr>
                  <w:r>
                    <w:rPr>
                      <w:b/>
                    </w:rPr>
                    <w:t>DGASPC MURES</w:t>
                  </w:r>
                </w:p>
              </w:txbxContent>
            </v:textbox>
          </v:rect>
        </w:pict>
      </w:r>
    </w:p>
    <w:p w:rsidR="00F00560" w:rsidRPr="00C27286" w:rsidRDefault="006311D5" w:rsidP="000A76BA">
      <w:pPr>
        <w:jc w:val="center"/>
        <w:rPr>
          <w:b/>
          <w:sz w:val="32"/>
          <w:szCs w:val="32"/>
        </w:rPr>
      </w:pPr>
      <w:r w:rsidRPr="00C27286">
        <w:rPr>
          <w:b/>
          <w:noProof/>
          <w:sz w:val="32"/>
          <w:szCs w:val="32"/>
          <w:lang w:val="en-US" w:eastAsia="en-US"/>
        </w:rPr>
        <w:pict>
          <v:line id="Line 9" o:spid="_x0000_s1037" style="position:absolute;left:0;text-align:left;flip:x;z-index:251667456;visibility:visible" from="388.25pt,13.1pt" to="536.65pt,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">
            <v:stroke endarrow="block"/>
          </v:line>
        </w:pict>
      </w:r>
      <w:r w:rsidRPr="00C27286">
        <w:rPr>
          <w:b/>
          <w:noProof/>
          <w:sz w:val="32"/>
          <w:szCs w:val="32"/>
          <w:lang w:val="en-US" w:eastAsia="en-US"/>
        </w:rPr>
        <w:pict>
          <v:line id="Line 7" o:spid="_x0000_s1036" style="position:absolute;left:0;text-align:left;z-index:251665408;visibility:visible" from="343.15pt,4.35pt" to="444.1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">
            <v:stroke endarrow="block"/>
          </v:line>
        </w:pict>
      </w:r>
    </w:p>
    <w:p w:rsidR="00F00560" w:rsidRPr="00C27286" w:rsidRDefault="00F00560" w:rsidP="000A76BA">
      <w:pPr>
        <w:jc w:val="center"/>
        <w:rPr>
          <w:b/>
          <w:sz w:val="32"/>
          <w:szCs w:val="32"/>
        </w:rPr>
      </w:pPr>
    </w:p>
    <w:p w:rsidR="00F00560" w:rsidRPr="00C27286" w:rsidRDefault="006311D5" w:rsidP="000A76BA">
      <w:pPr>
        <w:jc w:val="center"/>
        <w:rPr>
          <w:b/>
          <w:sz w:val="32"/>
          <w:szCs w:val="32"/>
        </w:rPr>
      </w:pPr>
      <w:r w:rsidRPr="00C27286">
        <w:rPr>
          <w:b/>
          <w:noProof/>
          <w:sz w:val="32"/>
          <w:szCs w:val="32"/>
          <w:lang w:val="en-US" w:eastAsia="en-US"/>
        </w:rPr>
        <w:pict>
          <v:rect id="Rectangle 4" o:spid="_x0000_s1028" style="position:absolute;left:0;text-align:left;margin-left:264.75pt;margin-top:21.9pt;width:198pt;height:51.4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">
            <v:textbox>
              <w:txbxContent>
                <w:p w:rsidR="005F6675" w:rsidRPr="008B5D4F" w:rsidRDefault="005F6675" w:rsidP="000A76BA">
                  <w:pPr>
                    <w:jc w:val="center"/>
                    <w:rPr>
                      <w:b/>
                    </w:rPr>
                  </w:pPr>
                  <w:r w:rsidRPr="008B5D4F">
                    <w:rPr>
                      <w:b/>
                    </w:rPr>
                    <w:t>Centrul de Ingrijire si Asistenta</w:t>
                  </w:r>
                </w:p>
                <w:p w:rsidR="005F6675" w:rsidRPr="00467DDC" w:rsidRDefault="005F6675" w:rsidP="000A76BA">
                  <w:pPr>
                    <w:jc w:val="center"/>
                  </w:pPr>
                  <w:r>
                    <w:rPr>
                      <w:b/>
                    </w:rPr>
                    <w:t>Sfanta Maria</w:t>
                  </w:r>
                  <w:r w:rsidRPr="008B5D4F">
                    <w:rPr>
                      <w:b/>
                    </w:rPr>
                    <w:t xml:space="preserve"> Capusu de Campie</w:t>
                  </w:r>
                </w:p>
                <w:p w:rsidR="005F6675" w:rsidRPr="00082473" w:rsidRDefault="005F6675" w:rsidP="000A76BA"/>
              </w:txbxContent>
            </v:textbox>
          </v:rect>
        </w:pict>
      </w:r>
    </w:p>
    <w:p w:rsidR="00F00560" w:rsidRPr="00C27286" w:rsidRDefault="00F00560" w:rsidP="000A76BA">
      <w:pPr>
        <w:jc w:val="center"/>
        <w:rPr>
          <w:b/>
          <w:sz w:val="32"/>
          <w:szCs w:val="32"/>
        </w:rPr>
      </w:pPr>
    </w:p>
    <w:p w:rsidR="00F00560" w:rsidRPr="00C27286" w:rsidRDefault="006311D5" w:rsidP="00AE46EC">
      <w:pPr>
        <w:rPr>
          <w:b/>
          <w:sz w:val="32"/>
          <w:szCs w:val="32"/>
        </w:rPr>
        <w:sectPr w:rsidR="00F00560" w:rsidRPr="00C27286" w:rsidSect="00F00560">
          <w:pgSz w:w="16838" w:h="11906" w:orient="landscape"/>
          <w:pgMar w:top="1417" w:right="1417" w:bottom="1417" w:left="1417" w:header="708" w:footer="708" w:gutter="0"/>
          <w:cols w:space="708"/>
          <w:docGrid w:linePitch="360"/>
        </w:sectPr>
      </w:pPr>
      <w:r w:rsidRPr="00C27286">
        <w:rPr>
          <w:b/>
          <w:noProof/>
          <w:sz w:val="32"/>
          <w:szCs w:val="32"/>
          <w:lang w:val="en-US" w:eastAsia="en-US"/>
        </w:rPr>
        <w:pict>
          <v:rect id="Rectangle 12" o:spid="_x0000_s1029" style="position:absolute;margin-left:-7.5pt;margin-top:174.5pt;width:173.2pt;height:62.7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">
            <v:textbox>
              <w:txbxContent>
                <w:p w:rsidR="005F6675" w:rsidRDefault="005F6675" w:rsidP="00F00560">
                  <w:pPr>
                    <w:spacing w:after="120" w:line="240" w:lineRule="auto"/>
                    <w:rPr>
                      <w:lang w:val="it-IT"/>
                    </w:rPr>
                  </w:pPr>
                  <w:r w:rsidRPr="00D72309">
                    <w:rPr>
                      <w:lang w:val="it-IT"/>
                    </w:rPr>
                    <w:t>Total posturi conducere:1</w:t>
                  </w:r>
                </w:p>
                <w:p w:rsidR="005F6675" w:rsidRDefault="005F6675" w:rsidP="00F00560">
                  <w:pPr>
                    <w:spacing w:after="120" w:line="240" w:lineRule="auto"/>
                    <w:rPr>
                      <w:color w:val="FF0000"/>
                      <w:lang w:val="it-IT"/>
                    </w:rPr>
                  </w:pPr>
                  <w:r w:rsidRPr="00D72309">
                    <w:rPr>
                      <w:lang w:val="it-IT"/>
                    </w:rPr>
                    <w:t xml:space="preserve">Posturi CIA Sf.Maria: </w:t>
                  </w:r>
                  <w:r w:rsidR="006E60EA">
                    <w:rPr>
                      <w:color w:val="FF0000"/>
                      <w:lang w:val="it-IT"/>
                    </w:rPr>
                    <w:t>29</w:t>
                  </w:r>
                </w:p>
                <w:p w:rsidR="005F6675" w:rsidRPr="00C21A96" w:rsidRDefault="005F6675" w:rsidP="00F00560">
                  <w:pPr>
                    <w:spacing w:after="120" w:line="240" w:lineRule="auto"/>
                    <w:rPr>
                      <w:color w:val="FF0000"/>
                      <w:lang w:val="it-IT"/>
                    </w:rPr>
                  </w:pPr>
                  <w:r w:rsidRPr="00D72309">
                    <w:rPr>
                      <w:lang w:val="it-IT"/>
                    </w:rPr>
                    <w:t>Total posturi:</w:t>
                  </w:r>
                  <w:r w:rsidRPr="00C21A96">
                    <w:rPr>
                      <w:color w:val="FF0000"/>
                      <w:lang w:val="it-IT"/>
                    </w:rPr>
                    <w:t>3</w:t>
                  </w:r>
                  <w:r w:rsidR="006E60EA">
                    <w:rPr>
                      <w:color w:val="FF0000"/>
                      <w:lang w:val="it-IT"/>
                    </w:rPr>
                    <w:t>0</w:t>
                  </w:r>
                </w:p>
                <w:p w:rsidR="005F6675" w:rsidRPr="00F00560" w:rsidRDefault="005F6675" w:rsidP="00F00560">
                  <w:pPr>
                    <w:rPr>
                      <w:color w:val="FF0000"/>
                      <w:lang w:val="it-IT"/>
                    </w:rPr>
                  </w:pPr>
                </w:p>
                <w:p w:rsidR="005F6675" w:rsidRPr="00C21A96" w:rsidRDefault="005F6675" w:rsidP="00F00560">
                  <w:pPr>
                    <w:rPr>
                      <w:color w:val="FF0000"/>
                      <w:lang w:val="it-IT"/>
                    </w:rPr>
                  </w:pPr>
                  <w:r w:rsidRPr="00D72309">
                    <w:rPr>
                      <w:lang w:val="it-IT"/>
                    </w:rPr>
                    <w:t>Total posturi:</w:t>
                  </w:r>
                  <w:r w:rsidRPr="00C21A96">
                    <w:rPr>
                      <w:color w:val="FF0000"/>
                      <w:lang w:val="it-IT"/>
                    </w:rPr>
                    <w:t>3</w:t>
                  </w:r>
                  <w:r>
                    <w:rPr>
                      <w:color w:val="FF0000"/>
                      <w:lang w:val="it-IT"/>
                    </w:rPr>
                    <w:t>1</w:t>
                  </w:r>
                </w:p>
                <w:p w:rsidR="005F6675" w:rsidRPr="00D72309" w:rsidRDefault="005F6675" w:rsidP="00F00560">
                  <w:pPr>
                    <w:rPr>
                      <w:lang w:val="it-IT"/>
                    </w:rPr>
                  </w:pPr>
                  <w:r w:rsidRPr="00D72309">
                    <w:rPr>
                      <w:lang w:val="it-IT"/>
                    </w:rPr>
                    <w:t>Total posturi conducere:1</w:t>
                  </w:r>
                </w:p>
                <w:p w:rsidR="005F6675" w:rsidRPr="00D72309" w:rsidRDefault="005F6675" w:rsidP="00F00560">
                  <w:pPr>
                    <w:rPr>
                      <w:lang w:val="it-IT"/>
                    </w:rPr>
                  </w:pPr>
                  <w:r w:rsidRPr="00D72309">
                    <w:rPr>
                      <w:lang w:val="it-IT"/>
                    </w:rPr>
                    <w:t xml:space="preserve">Total Posturi CIA Sf.Maria: </w:t>
                  </w:r>
                  <w:r w:rsidRPr="00C21A96">
                    <w:rPr>
                      <w:color w:val="FF0000"/>
                      <w:lang w:val="it-IT"/>
                    </w:rPr>
                    <w:t>3</w:t>
                  </w:r>
                  <w:r>
                    <w:rPr>
                      <w:color w:val="FF0000"/>
                      <w:lang w:val="it-IT"/>
                    </w:rPr>
                    <w:t>0</w:t>
                  </w:r>
                </w:p>
                <w:p w:rsidR="005F6675" w:rsidRPr="00C21A96" w:rsidRDefault="005F6675" w:rsidP="00F00560">
                  <w:pPr>
                    <w:rPr>
                      <w:color w:val="FF0000"/>
                      <w:lang w:val="it-IT"/>
                    </w:rPr>
                  </w:pPr>
                  <w:r w:rsidRPr="00D72309">
                    <w:rPr>
                      <w:lang w:val="it-IT"/>
                    </w:rPr>
                    <w:t>Total posturi:</w:t>
                  </w:r>
                  <w:r w:rsidRPr="00C21A96">
                    <w:rPr>
                      <w:color w:val="FF0000"/>
                      <w:lang w:val="it-IT"/>
                    </w:rPr>
                    <w:t>3</w:t>
                  </w:r>
                  <w:r>
                    <w:rPr>
                      <w:color w:val="FF0000"/>
                      <w:lang w:val="it-IT"/>
                    </w:rPr>
                    <w:t>1</w:t>
                  </w:r>
                </w:p>
                <w:p w:rsidR="005F6675" w:rsidRPr="00D72309" w:rsidRDefault="005F6675">
                  <w:pPr>
                    <w:rPr>
                      <w:lang w:val="it-IT"/>
                    </w:rPr>
                  </w:pPr>
                </w:p>
                <w:p w:rsidR="005F6675" w:rsidRPr="00C21A96" w:rsidRDefault="005F6675">
                  <w:pPr>
                    <w:rPr>
                      <w:color w:val="FF0000"/>
                      <w:lang w:val="it-IT"/>
                    </w:rPr>
                  </w:pPr>
                  <w:r w:rsidRPr="00D72309">
                    <w:rPr>
                      <w:lang w:val="it-IT"/>
                    </w:rPr>
                    <w:t>Total posturi:</w:t>
                  </w:r>
                  <w:r w:rsidRPr="00C21A96">
                    <w:rPr>
                      <w:color w:val="FF0000"/>
                      <w:lang w:val="it-IT"/>
                    </w:rPr>
                    <w:t>3</w:t>
                  </w:r>
                  <w:r>
                    <w:rPr>
                      <w:color w:val="FF0000"/>
                      <w:lang w:val="it-IT"/>
                    </w:rPr>
                    <w:t>1</w:t>
                  </w:r>
                </w:p>
              </w:txbxContent>
            </v:textbox>
          </v:rect>
        </w:pict>
      </w:r>
      <w:r w:rsidRPr="00C27286">
        <w:rPr>
          <w:b/>
          <w:noProof/>
          <w:sz w:val="32"/>
          <w:szCs w:val="32"/>
          <w:lang w:val="en-US" w:eastAsia="en-US"/>
        </w:rPr>
        <w:pict>
          <v:line id="Line 11" o:spid="_x0000_s1035" style="position:absolute;z-index:251669504;visibility:visible" from="388.25pt,105.5pt" to="6in,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">
            <v:stroke startarrow="block" endarrow="block"/>
          </v:line>
        </w:pict>
      </w:r>
      <w:r w:rsidRPr="00C27286">
        <w:rPr>
          <w:b/>
          <w:noProof/>
          <w:sz w:val="32"/>
          <w:szCs w:val="32"/>
          <w:lang w:val="en-US" w:eastAsia="en-US"/>
        </w:rPr>
        <w:pict>
          <v:rect id="Rectangle 6" o:spid="_x0000_s1030" style="position:absolute;margin-left:439.65pt;margin-top:85.3pt;width:202.9pt;height:47.9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">
            <v:textbox>
              <w:txbxContent>
                <w:p w:rsidR="005F6675" w:rsidRPr="00AB6B29" w:rsidRDefault="005F6675" w:rsidP="000A76BA">
                  <w:pPr>
                    <w:jc w:val="center"/>
                    <w:rPr>
                      <w:b/>
                    </w:rPr>
                  </w:pPr>
                  <w:r w:rsidRPr="00AB6B29">
                    <w:rPr>
                      <w:b/>
                    </w:rPr>
                    <w:t>Personal administrativ</w:t>
                  </w:r>
                </w:p>
                <w:p w:rsidR="005F6675" w:rsidRPr="00C21A96" w:rsidRDefault="006E60EA" w:rsidP="000A76BA">
                  <w:pPr>
                    <w:jc w:val="center"/>
                    <w:rPr>
                      <w:b/>
                      <w:color w:val="FF0000"/>
                    </w:rPr>
                  </w:pPr>
                  <w:r>
                    <w:rPr>
                      <w:b/>
                      <w:color w:val="FF0000"/>
                    </w:rPr>
                    <w:t>8</w:t>
                  </w:r>
                </w:p>
              </w:txbxContent>
            </v:textbox>
          </v:rect>
        </w:pict>
      </w:r>
      <w:r w:rsidRPr="00C27286">
        <w:rPr>
          <w:b/>
          <w:noProof/>
          <w:sz w:val="32"/>
          <w:szCs w:val="32"/>
          <w:lang w:val="en-US" w:eastAsia="en-US"/>
        </w:rPr>
        <w:pict>
          <v:line id="Line 10" o:spid="_x0000_s1034" style="position:absolute;z-index:251668480;visibility:visible" from="364.9pt,8.4pt" to="504.3pt,7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">
            <v:stroke endarrow="block"/>
          </v:line>
        </w:pict>
      </w:r>
      <w:r w:rsidRPr="00C27286">
        <w:rPr>
          <w:b/>
          <w:noProof/>
          <w:sz w:val="32"/>
          <w:szCs w:val="32"/>
          <w:lang w:val="en-US" w:eastAsia="en-US"/>
        </w:rPr>
        <w:pict>
          <v:rect id="Rectangle 5" o:spid="_x0000_s1031" style="position:absolute;margin-left:83.1pt;margin-top:85.3pt;width:298.4pt;height:47.9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">
            <v:textbox>
              <w:txbxContent>
                <w:p w:rsidR="005F6675" w:rsidRPr="00AB6B29" w:rsidRDefault="005F6675" w:rsidP="000A76BA">
                  <w:pPr>
                    <w:jc w:val="center"/>
                    <w:rPr>
                      <w:b/>
                    </w:rPr>
                  </w:pPr>
                  <w:r w:rsidRPr="00AB6B29">
                    <w:rPr>
                      <w:b/>
                    </w:rPr>
                    <w:t>Personal de specialitate, de ingrijire si asistenta</w:t>
                  </w:r>
                </w:p>
                <w:p w:rsidR="005F6675" w:rsidRPr="00C21A96" w:rsidRDefault="005F6675" w:rsidP="000A76BA">
                  <w:pPr>
                    <w:jc w:val="center"/>
                    <w:rPr>
                      <w:b/>
                      <w:color w:val="FF0000"/>
                    </w:rPr>
                  </w:pPr>
                  <w:r>
                    <w:rPr>
                      <w:b/>
                      <w:color w:val="FF0000"/>
                    </w:rPr>
                    <w:t>21</w:t>
                  </w:r>
                </w:p>
              </w:txbxContent>
            </v:textbox>
          </v:rect>
        </w:pict>
      </w:r>
      <w:r w:rsidRPr="00C27286">
        <w:rPr>
          <w:b/>
          <w:noProof/>
          <w:sz w:val="32"/>
          <w:szCs w:val="32"/>
        </w:rPr>
        <w:pict>
          <v:line id="Line 13" o:spid="_x0000_s1033" style="position:absolute;flip:x;z-index:251671552;visibility:visible" from="260.65pt,8.4pt" to="364.9pt,7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">
            <v:stroke endarrow="block"/>
          </v:line>
        </w:pict>
      </w:r>
      <w:r w:rsidRPr="00C27286">
        <w:rPr>
          <w:b/>
          <w:noProof/>
          <w:sz w:val="32"/>
          <w:szCs w:val="32"/>
          <w:lang w:val="en-US" w:eastAsia="en-US"/>
        </w:rPr>
        <w:pict>
          <v:line id="Line 8" o:spid="_x0000_s1032" style="position:absolute;z-index:251666432;visibility:visible" from="369pt,12.5pt" to="369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">
            <v:stroke endarrow="block"/>
          </v:line>
        </w:pict>
      </w:r>
    </w:p>
    <w:p w:rsidR="008C2381" w:rsidRPr="00C27286" w:rsidRDefault="008C2381" w:rsidP="00AE46EC"/>
    <w:sectPr w:rsidR="008C2381" w:rsidRPr="00C27286" w:rsidSect="00AB375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6BDA" w:rsidRDefault="00446BDA" w:rsidP="00F00560">
      <w:pPr>
        <w:spacing w:after="0" w:line="240" w:lineRule="auto"/>
      </w:pPr>
      <w:r>
        <w:separator/>
      </w:r>
    </w:p>
  </w:endnote>
  <w:endnote w:type="continuationSeparator" w:id="1">
    <w:p w:rsidR="00446BDA" w:rsidRDefault="00446BDA" w:rsidP="00F005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altName w:val="Trebuchet MS"/>
    <w:panose1 w:val="020B0603020202020204"/>
    <w:charset w:val="EE"/>
    <w:family w:val="swiss"/>
    <w:pitch w:val="variable"/>
    <w:sig w:usb0="000006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6BDA" w:rsidRDefault="00446BDA" w:rsidP="00F00560">
      <w:pPr>
        <w:spacing w:after="0" w:line="240" w:lineRule="auto"/>
      </w:pPr>
      <w:r>
        <w:separator/>
      </w:r>
    </w:p>
  </w:footnote>
  <w:footnote w:type="continuationSeparator" w:id="1">
    <w:p w:rsidR="00446BDA" w:rsidRDefault="00446BDA" w:rsidP="00F0056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1096CE38"/>
    <w:name w:val="WW8Num10"/>
    <w:lvl w:ilvl="0">
      <w:start w:val="1"/>
      <w:numFmt w:val="decimal"/>
      <w:lvlText w:val="%1."/>
      <w:lvlJc w:val="left"/>
      <w:pPr>
        <w:tabs>
          <w:tab w:val="num" w:pos="7020"/>
        </w:tabs>
        <w:ind w:left="7020" w:hanging="360"/>
      </w:pPr>
      <w:rPr>
        <w:b/>
        <w:bCs/>
      </w:rPr>
    </w:lvl>
    <w:lvl w:ilvl="1">
      <w:start w:val="1"/>
      <w:numFmt w:val="decimal"/>
      <w:lvlText w:val="%2."/>
      <w:lvlJc w:val="left"/>
      <w:pPr>
        <w:tabs>
          <w:tab w:val="num" w:pos="7380"/>
        </w:tabs>
        <w:ind w:left="7380" w:hanging="360"/>
      </w:pPr>
      <w:rPr>
        <w:b/>
        <w:bCs/>
        <w:sz w:val="16"/>
        <w:szCs w:val="16"/>
      </w:rPr>
    </w:lvl>
    <w:lvl w:ilvl="2">
      <w:start w:val="1"/>
      <w:numFmt w:val="decimal"/>
      <w:lvlText w:val="%3."/>
      <w:lvlJc w:val="left"/>
      <w:pPr>
        <w:tabs>
          <w:tab w:val="num" w:pos="7740"/>
        </w:tabs>
        <w:ind w:left="7740" w:hanging="360"/>
      </w:pPr>
      <w:rPr>
        <w:b/>
        <w:bCs/>
      </w:rPr>
    </w:lvl>
    <w:lvl w:ilvl="3">
      <w:start w:val="1"/>
      <w:numFmt w:val="decimal"/>
      <w:lvlText w:val="%4."/>
      <w:lvlJc w:val="left"/>
      <w:pPr>
        <w:tabs>
          <w:tab w:val="num" w:pos="8100"/>
        </w:tabs>
        <w:ind w:left="8100" w:hanging="360"/>
      </w:pPr>
      <w:rPr>
        <w:b/>
        <w:bCs/>
      </w:rPr>
    </w:lvl>
    <w:lvl w:ilvl="4">
      <w:start w:val="1"/>
      <w:numFmt w:val="decimal"/>
      <w:lvlText w:val="%5."/>
      <w:lvlJc w:val="left"/>
      <w:pPr>
        <w:tabs>
          <w:tab w:val="num" w:pos="8460"/>
        </w:tabs>
        <w:ind w:left="8460" w:hanging="360"/>
      </w:pPr>
      <w:rPr>
        <w:b/>
        <w:bCs/>
      </w:rPr>
    </w:lvl>
    <w:lvl w:ilvl="5">
      <w:start w:val="1"/>
      <w:numFmt w:val="decimal"/>
      <w:lvlText w:val="%6."/>
      <w:lvlJc w:val="left"/>
      <w:pPr>
        <w:tabs>
          <w:tab w:val="num" w:pos="8820"/>
        </w:tabs>
        <w:ind w:left="8820" w:hanging="360"/>
      </w:pPr>
      <w:rPr>
        <w:b/>
        <w:bCs/>
      </w:rPr>
    </w:lvl>
    <w:lvl w:ilvl="6">
      <w:start w:val="1"/>
      <w:numFmt w:val="decimal"/>
      <w:lvlText w:val="%7."/>
      <w:lvlJc w:val="left"/>
      <w:pPr>
        <w:tabs>
          <w:tab w:val="num" w:pos="9180"/>
        </w:tabs>
        <w:ind w:left="9180" w:hanging="360"/>
      </w:pPr>
      <w:rPr>
        <w:b/>
        <w:bCs/>
      </w:rPr>
    </w:lvl>
    <w:lvl w:ilvl="7">
      <w:start w:val="1"/>
      <w:numFmt w:val="decimal"/>
      <w:lvlText w:val="%8."/>
      <w:lvlJc w:val="left"/>
      <w:pPr>
        <w:tabs>
          <w:tab w:val="num" w:pos="9540"/>
        </w:tabs>
        <w:ind w:left="9540" w:hanging="360"/>
      </w:pPr>
      <w:rPr>
        <w:b/>
        <w:bCs/>
      </w:rPr>
    </w:lvl>
    <w:lvl w:ilvl="8">
      <w:start w:val="1"/>
      <w:numFmt w:val="decimal"/>
      <w:lvlText w:val="%9."/>
      <w:lvlJc w:val="left"/>
      <w:pPr>
        <w:tabs>
          <w:tab w:val="num" w:pos="9900"/>
        </w:tabs>
        <w:ind w:left="9900" w:hanging="360"/>
      </w:pPr>
      <w:rPr>
        <w:b/>
        <w:bCs/>
      </w:rPr>
    </w:lvl>
  </w:abstractNum>
  <w:abstractNum w:abstractNumId="1">
    <w:nsid w:val="10DE36F2"/>
    <w:multiLevelType w:val="multilevel"/>
    <w:tmpl w:val="335E1E0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5086F0E"/>
    <w:multiLevelType w:val="multilevel"/>
    <w:tmpl w:val="73003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6F55F3"/>
    <w:multiLevelType w:val="hybridMultilevel"/>
    <w:tmpl w:val="B2249CEE"/>
    <w:lvl w:ilvl="0" w:tplc="04090001">
      <w:start w:val="1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5D64415"/>
    <w:multiLevelType w:val="hybridMultilevel"/>
    <w:tmpl w:val="3872F60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68E44829"/>
    <w:multiLevelType w:val="hybridMultilevel"/>
    <w:tmpl w:val="2656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5"/>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E916A4"/>
    <w:rsid w:val="000A744E"/>
    <w:rsid w:val="000A76BA"/>
    <w:rsid w:val="000C0CA1"/>
    <w:rsid w:val="00161629"/>
    <w:rsid w:val="00171420"/>
    <w:rsid w:val="001B30E7"/>
    <w:rsid w:val="00220A6A"/>
    <w:rsid w:val="002356CB"/>
    <w:rsid w:val="00261ABD"/>
    <w:rsid w:val="00267849"/>
    <w:rsid w:val="002A6359"/>
    <w:rsid w:val="002B1398"/>
    <w:rsid w:val="002E6D3D"/>
    <w:rsid w:val="002F3F60"/>
    <w:rsid w:val="00312D73"/>
    <w:rsid w:val="0033522E"/>
    <w:rsid w:val="0036511D"/>
    <w:rsid w:val="003B41DD"/>
    <w:rsid w:val="003D200C"/>
    <w:rsid w:val="003E5840"/>
    <w:rsid w:val="003F748B"/>
    <w:rsid w:val="003F77CA"/>
    <w:rsid w:val="004306D3"/>
    <w:rsid w:val="004372CC"/>
    <w:rsid w:val="00446BDA"/>
    <w:rsid w:val="004630E5"/>
    <w:rsid w:val="004E74BA"/>
    <w:rsid w:val="004F5F99"/>
    <w:rsid w:val="005A0105"/>
    <w:rsid w:val="005F6675"/>
    <w:rsid w:val="0060624F"/>
    <w:rsid w:val="0062196C"/>
    <w:rsid w:val="006311D5"/>
    <w:rsid w:val="0066247C"/>
    <w:rsid w:val="00662DC3"/>
    <w:rsid w:val="00697AEE"/>
    <w:rsid w:val="006C531A"/>
    <w:rsid w:val="006E5EFD"/>
    <w:rsid w:val="006E60EA"/>
    <w:rsid w:val="00702913"/>
    <w:rsid w:val="00741643"/>
    <w:rsid w:val="007610A5"/>
    <w:rsid w:val="007D190B"/>
    <w:rsid w:val="007F29B6"/>
    <w:rsid w:val="00833F8D"/>
    <w:rsid w:val="00845062"/>
    <w:rsid w:val="008A0A57"/>
    <w:rsid w:val="008A7A43"/>
    <w:rsid w:val="008B531C"/>
    <w:rsid w:val="008B7015"/>
    <w:rsid w:val="008C1B54"/>
    <w:rsid w:val="008C2381"/>
    <w:rsid w:val="00967B32"/>
    <w:rsid w:val="0097736E"/>
    <w:rsid w:val="009A34D1"/>
    <w:rsid w:val="009D293D"/>
    <w:rsid w:val="00A40287"/>
    <w:rsid w:val="00A879C9"/>
    <w:rsid w:val="00AA42E2"/>
    <w:rsid w:val="00AB3759"/>
    <w:rsid w:val="00AE46EC"/>
    <w:rsid w:val="00B06E79"/>
    <w:rsid w:val="00B10E15"/>
    <w:rsid w:val="00B61D18"/>
    <w:rsid w:val="00B858EB"/>
    <w:rsid w:val="00BB16BB"/>
    <w:rsid w:val="00BE0155"/>
    <w:rsid w:val="00C27286"/>
    <w:rsid w:val="00D010C5"/>
    <w:rsid w:val="00D16188"/>
    <w:rsid w:val="00D400D8"/>
    <w:rsid w:val="00D50295"/>
    <w:rsid w:val="00DA1BA2"/>
    <w:rsid w:val="00DB6A13"/>
    <w:rsid w:val="00DC0445"/>
    <w:rsid w:val="00E068BB"/>
    <w:rsid w:val="00E10BEC"/>
    <w:rsid w:val="00E613F2"/>
    <w:rsid w:val="00E706C4"/>
    <w:rsid w:val="00E76BA0"/>
    <w:rsid w:val="00E87FD6"/>
    <w:rsid w:val="00E916A4"/>
    <w:rsid w:val="00F00560"/>
    <w:rsid w:val="00F31C98"/>
    <w:rsid w:val="00F3722B"/>
    <w:rsid w:val="00F64332"/>
    <w:rsid w:val="00F9690D"/>
    <w:rsid w:val="00FA1720"/>
    <w:rsid w:val="00FD15C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6BA0"/>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E916A4"/>
    <w:pPr>
      <w:tabs>
        <w:tab w:val="center" w:pos="4536"/>
        <w:tab w:val="right" w:pos="9072"/>
      </w:tabs>
      <w:spacing w:after="0" w:line="240" w:lineRule="auto"/>
    </w:pPr>
    <w:rPr>
      <w:rFonts w:ascii="Calibri" w:eastAsia="Calibri" w:hAnsi="Calibri" w:cs="Times New Roman"/>
      <w:lang w:eastAsia="en-US"/>
    </w:rPr>
  </w:style>
  <w:style w:type="character" w:customStyle="1" w:styleId="AntetCaracter">
    <w:name w:val="Antet Caracter"/>
    <w:basedOn w:val="Fontdeparagrafimplicit"/>
    <w:link w:val="Antet"/>
    <w:uiPriority w:val="99"/>
    <w:rsid w:val="00E916A4"/>
    <w:rPr>
      <w:rFonts w:ascii="Calibri" w:eastAsia="Calibri" w:hAnsi="Calibri" w:cs="Times New Roman"/>
      <w:lang w:eastAsia="en-US"/>
    </w:rPr>
  </w:style>
  <w:style w:type="paragraph" w:styleId="Subsol">
    <w:name w:val="footer"/>
    <w:basedOn w:val="Normal"/>
    <w:link w:val="SubsolCaracter"/>
    <w:uiPriority w:val="99"/>
    <w:unhideWhenUsed/>
    <w:rsid w:val="00E916A4"/>
    <w:pPr>
      <w:tabs>
        <w:tab w:val="center" w:pos="4536"/>
        <w:tab w:val="right" w:pos="9072"/>
      </w:tabs>
      <w:spacing w:after="0" w:line="240" w:lineRule="auto"/>
    </w:pPr>
    <w:rPr>
      <w:rFonts w:ascii="Calibri" w:eastAsia="Calibri" w:hAnsi="Calibri" w:cs="Times New Roman"/>
      <w:lang w:eastAsia="en-US"/>
    </w:rPr>
  </w:style>
  <w:style w:type="character" w:customStyle="1" w:styleId="SubsolCaracter">
    <w:name w:val="Subsol Caracter"/>
    <w:basedOn w:val="Fontdeparagrafimplicit"/>
    <w:link w:val="Subsol"/>
    <w:uiPriority w:val="99"/>
    <w:rsid w:val="00E916A4"/>
    <w:rPr>
      <w:rFonts w:ascii="Calibri" w:eastAsia="Calibri" w:hAnsi="Calibri" w:cs="Times New Roman"/>
      <w:lang w:eastAsia="en-US"/>
    </w:rPr>
  </w:style>
  <w:style w:type="paragraph" w:styleId="TextnBalon">
    <w:name w:val="Balloon Text"/>
    <w:basedOn w:val="Normal"/>
    <w:link w:val="TextnBalonCaracter"/>
    <w:uiPriority w:val="99"/>
    <w:semiHidden/>
    <w:unhideWhenUsed/>
    <w:rsid w:val="00E916A4"/>
    <w:pPr>
      <w:spacing w:after="0" w:line="240" w:lineRule="auto"/>
    </w:pPr>
    <w:rPr>
      <w:rFonts w:ascii="Tahoma" w:eastAsia="Calibri" w:hAnsi="Tahoma" w:cs="Times New Roman"/>
      <w:sz w:val="16"/>
      <w:szCs w:val="16"/>
    </w:rPr>
  </w:style>
  <w:style w:type="character" w:customStyle="1" w:styleId="TextnBalonCaracter">
    <w:name w:val="Text în Balon Caracter"/>
    <w:basedOn w:val="Fontdeparagrafimplicit"/>
    <w:link w:val="TextnBalon"/>
    <w:uiPriority w:val="99"/>
    <w:semiHidden/>
    <w:rsid w:val="00E916A4"/>
    <w:rPr>
      <w:rFonts w:ascii="Tahoma" w:eastAsia="Calibri" w:hAnsi="Tahoma" w:cs="Times New Roman"/>
      <w:sz w:val="16"/>
      <w:szCs w:val="16"/>
    </w:rPr>
  </w:style>
  <w:style w:type="table" w:styleId="GrilTabel">
    <w:name w:val="Table Grid"/>
    <w:basedOn w:val="TabelNormal"/>
    <w:uiPriority w:val="59"/>
    <w:rsid w:val="00E916A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
    <w:name w:val="Body text (2)_"/>
    <w:basedOn w:val="Fontdeparagrafimplicit"/>
    <w:link w:val="Bodytext20"/>
    <w:rsid w:val="00E916A4"/>
    <w:rPr>
      <w:shd w:val="clear" w:color="auto" w:fill="FFFFFF"/>
    </w:rPr>
  </w:style>
  <w:style w:type="paragraph" w:customStyle="1" w:styleId="Bodytext20">
    <w:name w:val="Body text (2)"/>
    <w:basedOn w:val="Normal"/>
    <w:link w:val="Bodytext2"/>
    <w:rsid w:val="00E916A4"/>
    <w:pPr>
      <w:widowControl w:val="0"/>
      <w:shd w:val="clear" w:color="auto" w:fill="FFFFFF"/>
      <w:spacing w:before="900" w:after="0" w:line="274" w:lineRule="exact"/>
    </w:pPr>
  </w:style>
  <w:style w:type="paragraph" w:customStyle="1" w:styleId="CharCharCharChar">
    <w:name w:val="Char Char Char Char"/>
    <w:basedOn w:val="Normal"/>
    <w:rsid w:val="00E916A4"/>
    <w:pPr>
      <w:spacing w:after="0" w:line="240" w:lineRule="auto"/>
    </w:pPr>
    <w:rPr>
      <w:rFonts w:ascii="Times New Roman" w:eastAsia="Times New Roman" w:hAnsi="Times New Roman" w:cs="Times New Roman"/>
      <w:sz w:val="24"/>
      <w:szCs w:val="24"/>
      <w:lang w:val="pl-PL" w:eastAsia="pl-PL"/>
    </w:rPr>
  </w:style>
  <w:style w:type="character" w:customStyle="1" w:styleId="Bodytext">
    <w:name w:val="Body text_"/>
    <w:link w:val="Corptext3"/>
    <w:rsid w:val="00E916A4"/>
    <w:rPr>
      <w:shd w:val="clear" w:color="auto" w:fill="FFFFFF"/>
    </w:rPr>
  </w:style>
  <w:style w:type="paragraph" w:customStyle="1" w:styleId="Corptext3">
    <w:name w:val="Corp text3"/>
    <w:basedOn w:val="Normal"/>
    <w:link w:val="Bodytext"/>
    <w:rsid w:val="00E916A4"/>
    <w:pPr>
      <w:widowControl w:val="0"/>
      <w:shd w:val="clear" w:color="auto" w:fill="FFFFFF"/>
      <w:spacing w:after="0" w:line="310" w:lineRule="exact"/>
      <w:ind w:hanging="640"/>
      <w:jc w:val="both"/>
    </w:pPr>
  </w:style>
  <w:style w:type="character" w:customStyle="1" w:styleId="Corptext1">
    <w:name w:val="Corp text1"/>
    <w:rsid w:val="00E916A4"/>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o-RO"/>
    </w:rPr>
  </w:style>
  <w:style w:type="character" w:customStyle="1" w:styleId="Bodytext5">
    <w:name w:val="Body text (5)_"/>
    <w:link w:val="Bodytext50"/>
    <w:rsid w:val="00E916A4"/>
    <w:rPr>
      <w:rFonts w:ascii="Corbel" w:eastAsia="Corbel" w:hAnsi="Corbel"/>
      <w:w w:val="150"/>
      <w:sz w:val="8"/>
      <w:szCs w:val="8"/>
      <w:shd w:val="clear" w:color="auto" w:fill="FFFFFF"/>
    </w:rPr>
  </w:style>
  <w:style w:type="paragraph" w:customStyle="1" w:styleId="Bodytext50">
    <w:name w:val="Body text (5)"/>
    <w:basedOn w:val="Normal"/>
    <w:link w:val="Bodytext5"/>
    <w:rsid w:val="00E916A4"/>
    <w:pPr>
      <w:widowControl w:val="0"/>
      <w:shd w:val="clear" w:color="auto" w:fill="FFFFFF"/>
      <w:spacing w:after="0" w:line="0" w:lineRule="atLeast"/>
    </w:pPr>
    <w:rPr>
      <w:rFonts w:ascii="Corbel" w:eastAsia="Corbel" w:hAnsi="Corbel"/>
      <w:w w:val="150"/>
      <w:sz w:val="8"/>
      <w:szCs w:val="8"/>
    </w:rPr>
  </w:style>
  <w:style w:type="character" w:customStyle="1" w:styleId="Headerorfooter">
    <w:name w:val="Header or footer_"/>
    <w:link w:val="Headerorfooter0"/>
    <w:rsid w:val="00E916A4"/>
    <w:rPr>
      <w:i/>
      <w:iCs/>
      <w:sz w:val="18"/>
      <w:szCs w:val="18"/>
      <w:shd w:val="clear" w:color="auto" w:fill="FFFFFF"/>
    </w:rPr>
  </w:style>
  <w:style w:type="character" w:customStyle="1" w:styleId="Headerorfooter10ptBoldNotItalic">
    <w:name w:val="Header or footer + 10 pt;Bold;Not Italic"/>
    <w:rsid w:val="00E916A4"/>
    <w:rPr>
      <w:rFonts w:ascii="Times New Roman" w:eastAsia="Times New Roman" w:hAnsi="Times New Roman" w:cs="Times New Roman"/>
      <w:b/>
      <w:bCs/>
      <w:i/>
      <w:iCs/>
      <w:smallCaps w:val="0"/>
      <w:strike w:val="0"/>
      <w:color w:val="000000"/>
      <w:spacing w:val="0"/>
      <w:w w:val="100"/>
      <w:position w:val="0"/>
      <w:sz w:val="20"/>
      <w:szCs w:val="20"/>
      <w:u w:val="none"/>
      <w:lang w:val="ro-RO"/>
    </w:rPr>
  </w:style>
  <w:style w:type="paragraph" w:customStyle="1" w:styleId="Headerorfooter0">
    <w:name w:val="Header or footer"/>
    <w:basedOn w:val="Normal"/>
    <w:link w:val="Headerorfooter"/>
    <w:rsid w:val="00E916A4"/>
    <w:pPr>
      <w:widowControl w:val="0"/>
      <w:shd w:val="clear" w:color="auto" w:fill="FFFFFF"/>
      <w:spacing w:after="0" w:line="0" w:lineRule="atLeast"/>
    </w:pPr>
    <w:rPr>
      <w:i/>
      <w:iCs/>
      <w:sz w:val="18"/>
      <w:szCs w:val="18"/>
    </w:rPr>
  </w:style>
  <w:style w:type="character" w:customStyle="1" w:styleId="BodytextBold">
    <w:name w:val="Body text + Bold"/>
    <w:rsid w:val="00E916A4"/>
    <w:rPr>
      <w:rFonts w:ascii="Times New Roman" w:eastAsia="Times New Roman" w:hAnsi="Times New Roman" w:cs="Times New Roman"/>
      <w:b/>
      <w:bCs/>
      <w:i w:val="0"/>
      <w:iCs w:val="0"/>
      <w:smallCaps w:val="0"/>
      <w:strike w:val="0"/>
      <w:color w:val="000000"/>
      <w:spacing w:val="0"/>
      <w:w w:val="100"/>
      <w:position w:val="0"/>
      <w:sz w:val="22"/>
      <w:szCs w:val="22"/>
      <w:u w:val="none"/>
      <w:lang w:val="ro-RO"/>
    </w:rPr>
  </w:style>
  <w:style w:type="character" w:customStyle="1" w:styleId="Bodytext10pt">
    <w:name w:val="Body text + 10 pt"/>
    <w:rsid w:val="00E916A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o-RO"/>
    </w:rPr>
  </w:style>
  <w:style w:type="character" w:customStyle="1" w:styleId="apple-converted-space">
    <w:name w:val="apple-converted-space"/>
    <w:basedOn w:val="Fontdeparagrafimplicit"/>
    <w:rsid w:val="00E916A4"/>
  </w:style>
  <w:style w:type="character" w:customStyle="1" w:styleId="panchor">
    <w:name w:val="panchor"/>
    <w:basedOn w:val="Fontdeparagrafimplicit"/>
    <w:rsid w:val="00E916A4"/>
  </w:style>
  <w:style w:type="character" w:styleId="Robust">
    <w:name w:val="Strong"/>
    <w:basedOn w:val="Fontdeparagrafimplicit"/>
    <w:uiPriority w:val="22"/>
    <w:qFormat/>
    <w:rsid w:val="00E916A4"/>
    <w:rPr>
      <w:b/>
      <w:bCs/>
    </w:rPr>
  </w:style>
  <w:style w:type="character" w:styleId="Numrdepagin">
    <w:name w:val="page number"/>
    <w:basedOn w:val="Fontdeparagrafimplicit"/>
    <w:rsid w:val="00E916A4"/>
  </w:style>
  <w:style w:type="character" w:styleId="Accentuat">
    <w:name w:val="Emphasis"/>
    <w:basedOn w:val="Fontdeparagrafimplicit"/>
    <w:qFormat/>
    <w:rsid w:val="00E916A4"/>
    <w:rPr>
      <w:i/>
      <w:iCs/>
    </w:rPr>
  </w:style>
  <w:style w:type="character" w:customStyle="1" w:styleId="t286pc">
    <w:name w:val="t286pc"/>
    <w:basedOn w:val="Fontdeparagrafimplicit"/>
    <w:rsid w:val="00E916A4"/>
  </w:style>
  <w:style w:type="paragraph" w:styleId="Listparagraf">
    <w:name w:val="List Paragraph"/>
    <w:basedOn w:val="Normal"/>
    <w:qFormat/>
    <w:rsid w:val="00E916A4"/>
    <w:pPr>
      <w:widowControl w:val="0"/>
      <w:suppressAutoHyphens/>
      <w:autoSpaceDE w:val="0"/>
      <w:spacing w:after="0" w:line="240" w:lineRule="auto"/>
      <w:ind w:left="1099" w:firstLine="5"/>
      <w:jc w:val="both"/>
    </w:pPr>
    <w:rPr>
      <w:rFonts w:ascii="Arial" w:eastAsia="Arial" w:hAnsi="Arial" w:cs="Arial"/>
      <w:sz w:val="24"/>
      <w:szCs w:val="24"/>
      <w:lang w:eastAsia="en-US"/>
    </w:rPr>
  </w:style>
  <w:style w:type="paragraph" w:styleId="Frspaiere">
    <w:name w:val="No Spacing"/>
    <w:uiPriority w:val="1"/>
    <w:qFormat/>
    <w:rsid w:val="00E916A4"/>
    <w:pPr>
      <w:spacing w:after="0" w:line="240" w:lineRule="auto"/>
    </w:pPr>
    <w:rPr>
      <w:rFonts w:ascii="Calibri" w:eastAsia="Calibri" w:hAnsi="Calibri" w:cs="Times New Roman"/>
      <w:lang w:eastAsia="en-US"/>
    </w:rPr>
  </w:style>
  <w:style w:type="character" w:customStyle="1" w:styleId="spar">
    <w:name w:val="s_par"/>
    <w:rsid w:val="00E916A4"/>
  </w:style>
  <w:style w:type="character" w:customStyle="1" w:styleId="slit">
    <w:name w:val="s_lit"/>
    <w:basedOn w:val="Fontdeparagrafimplicit"/>
    <w:rsid w:val="00E916A4"/>
  </w:style>
  <w:style w:type="character" w:customStyle="1" w:styleId="slitttl">
    <w:name w:val="s_lit_ttl"/>
    <w:basedOn w:val="Fontdeparagrafimplicit"/>
    <w:rsid w:val="00E916A4"/>
  </w:style>
  <w:style w:type="character" w:customStyle="1" w:styleId="slitbdy">
    <w:name w:val="s_lit_bdy"/>
    <w:basedOn w:val="Fontdeparagrafimplicit"/>
    <w:rsid w:val="00E916A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BBB87-4581-4A37-997C-EBF7F041B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5451</Words>
  <Characters>31072</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Lenuta</cp:lastModifiedBy>
  <cp:revision>5</cp:revision>
  <cp:lastPrinted>2026-07-14T14:22:00Z</cp:lastPrinted>
  <dcterms:created xsi:type="dcterms:W3CDTF">2026-07-20T08:45:00Z</dcterms:created>
  <dcterms:modified xsi:type="dcterms:W3CDTF">2026-07-23T10:50:00Z</dcterms:modified>
</cp:coreProperties>
</file>